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55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839"/>
        <w:gridCol w:w="4253"/>
      </w:tblGrid>
      <w:tr w:rsidR="0054089E" w:rsidRPr="0054089E" w:rsidTr="00DB5288">
        <w:tc>
          <w:tcPr>
            <w:tcW w:w="4406" w:type="dxa"/>
            <w:hideMark/>
          </w:tcPr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МУНИЦИПАЛЬНОЕ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БЮДЖЕТНОЕ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ОБЩЕОБРАЗОВАТЕЛЬНОЕ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УЧРЕЖДЕНИЕ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«ГУДЕРМЕССКАЯ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СРЕДНЯЯ ШКОЛА №3» 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ЧЕЧЕНСКОЙ РЕСПУБЛИКИ</w:t>
            </w:r>
          </w:p>
        </w:tc>
        <w:tc>
          <w:tcPr>
            <w:tcW w:w="839" w:type="dxa"/>
          </w:tcPr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 </w:t>
            </w:r>
          </w:p>
        </w:tc>
        <w:tc>
          <w:tcPr>
            <w:tcW w:w="4253" w:type="dxa"/>
          </w:tcPr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МУНИЦИПАЛЬНИ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БЮДЖЕТАН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>ЙУКЪАРАДЕШАРАН ХЬУКМАТ</w:t>
            </w: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br/>
              <w:t>«ГУЬМСЕРА Г1АЛИН ИШКОЛ №3»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54089E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     НОХЧИЙН  РЕСПУБЛИКАН</w:t>
            </w: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left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54089E" w:rsidRPr="0054089E" w:rsidRDefault="0054089E" w:rsidP="0054089E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</w:tc>
      </w:tr>
    </w:tbl>
    <w:p w:rsidR="0054089E" w:rsidRPr="0054089E" w:rsidRDefault="0054089E" w:rsidP="0054089E">
      <w:pPr>
        <w:spacing w:after="0" w:line="240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4089E" w:rsidRPr="0054089E" w:rsidRDefault="0054089E" w:rsidP="0054089E">
      <w:pPr>
        <w:tabs>
          <w:tab w:val="left" w:pos="5954"/>
        </w:tabs>
        <w:spacing w:after="0" w:line="240" w:lineRule="auto"/>
        <w:ind w:right="0" w:firstLine="0"/>
        <w:jc w:val="center"/>
        <w:rPr>
          <w:color w:val="auto"/>
          <w:sz w:val="20"/>
          <w:szCs w:val="24"/>
        </w:rPr>
      </w:pPr>
      <w:r w:rsidRPr="0054089E">
        <w:rPr>
          <w:color w:val="auto"/>
          <w:sz w:val="20"/>
          <w:szCs w:val="24"/>
        </w:rPr>
        <w:t>366202, Чеченская Республика ,                                                      366202, Нохчийн Республика,Гуьмсан</w:t>
      </w:r>
    </w:p>
    <w:p w:rsidR="0054089E" w:rsidRPr="0054089E" w:rsidRDefault="0054089E" w:rsidP="0054089E">
      <w:pPr>
        <w:spacing w:after="0" w:line="240" w:lineRule="auto"/>
        <w:ind w:right="0" w:firstLine="0"/>
        <w:jc w:val="center"/>
        <w:rPr>
          <w:color w:val="auto"/>
          <w:sz w:val="20"/>
          <w:szCs w:val="24"/>
        </w:rPr>
      </w:pPr>
      <w:r w:rsidRPr="0054089E">
        <w:rPr>
          <w:color w:val="auto"/>
          <w:sz w:val="20"/>
          <w:szCs w:val="24"/>
        </w:rPr>
        <w:t>г. Гудермес, ул. Школьная,9                                                                         муниципальни к1ошт,</w:t>
      </w:r>
    </w:p>
    <w:p w:rsidR="0054089E" w:rsidRPr="0054089E" w:rsidRDefault="0054089E" w:rsidP="0054089E">
      <w:pPr>
        <w:spacing w:after="0" w:line="240" w:lineRule="auto"/>
        <w:ind w:right="0" w:firstLine="0"/>
        <w:jc w:val="center"/>
        <w:rPr>
          <w:rFonts w:ascii="Calibri" w:hAnsi="Calibri"/>
          <w:color w:val="auto"/>
          <w:sz w:val="24"/>
          <w:szCs w:val="24"/>
        </w:rPr>
      </w:pPr>
      <w:r w:rsidRPr="0054089E">
        <w:rPr>
          <w:color w:val="auto"/>
          <w:sz w:val="20"/>
          <w:szCs w:val="20"/>
          <w:lang w:val="en-US"/>
        </w:rPr>
        <w:t>email</w:t>
      </w:r>
      <w:r w:rsidRPr="0054089E">
        <w:rPr>
          <w:color w:val="auto"/>
          <w:sz w:val="20"/>
          <w:szCs w:val="20"/>
        </w:rPr>
        <w:t xml:space="preserve">; </w:t>
      </w:r>
      <w:hyperlink r:id="rId5" w:history="1">
        <w:r w:rsidRPr="0054089E">
          <w:rPr>
            <w:color w:val="auto"/>
            <w:sz w:val="20"/>
            <w:szCs w:val="20"/>
            <w:lang w:val="en-US"/>
          </w:rPr>
          <w:t>school</w:t>
        </w:r>
        <w:r w:rsidRPr="0054089E">
          <w:rPr>
            <w:color w:val="auto"/>
            <w:sz w:val="20"/>
            <w:szCs w:val="20"/>
          </w:rPr>
          <w:t>_3.</w:t>
        </w:r>
        <w:r w:rsidRPr="0054089E">
          <w:rPr>
            <w:color w:val="auto"/>
            <w:sz w:val="20"/>
            <w:szCs w:val="20"/>
            <w:lang w:val="en-US"/>
          </w:rPr>
          <w:t>gudermes</w:t>
        </w:r>
        <w:r w:rsidRPr="0054089E">
          <w:rPr>
            <w:color w:val="auto"/>
            <w:sz w:val="20"/>
            <w:szCs w:val="20"/>
          </w:rPr>
          <w:t>@</w:t>
        </w:r>
        <w:r w:rsidRPr="0054089E">
          <w:rPr>
            <w:color w:val="auto"/>
            <w:sz w:val="20"/>
            <w:szCs w:val="20"/>
            <w:lang w:val="en-US"/>
          </w:rPr>
          <w:t>mail</w:t>
        </w:r>
        <w:r w:rsidRPr="0054089E">
          <w:rPr>
            <w:color w:val="auto"/>
            <w:sz w:val="20"/>
            <w:szCs w:val="20"/>
          </w:rPr>
          <w:t>.</w:t>
        </w:r>
        <w:r w:rsidRPr="0054089E">
          <w:rPr>
            <w:color w:val="auto"/>
            <w:sz w:val="20"/>
            <w:szCs w:val="20"/>
            <w:lang w:val="en-US"/>
          </w:rPr>
          <w:t>ru</w:t>
        </w:r>
      </w:hyperlink>
      <w:r w:rsidRPr="0054089E">
        <w:rPr>
          <w:rFonts w:ascii="Calibri" w:hAnsi="Calibri"/>
          <w:color w:val="auto"/>
          <w:sz w:val="24"/>
          <w:szCs w:val="24"/>
        </w:rPr>
        <w:t xml:space="preserve">                                                           </w:t>
      </w:r>
      <w:r w:rsidRPr="0054089E">
        <w:rPr>
          <w:color w:val="auto"/>
          <w:sz w:val="20"/>
          <w:szCs w:val="24"/>
        </w:rPr>
        <w:t>Гуьмса Г1ала, Школьная,9</w:t>
      </w:r>
    </w:p>
    <w:p w:rsidR="0054089E" w:rsidRPr="0054089E" w:rsidRDefault="0054089E" w:rsidP="0054089E">
      <w:pPr>
        <w:spacing w:after="0" w:line="240" w:lineRule="auto"/>
        <w:ind w:right="0" w:firstLine="0"/>
        <w:jc w:val="center"/>
        <w:rPr>
          <w:color w:val="auto"/>
          <w:sz w:val="20"/>
          <w:szCs w:val="20"/>
        </w:rPr>
      </w:pPr>
      <w:r w:rsidRPr="0054089E">
        <w:rPr>
          <w:color w:val="auto"/>
          <w:sz w:val="20"/>
          <w:szCs w:val="20"/>
        </w:rPr>
        <w:t>тел</w:t>
      </w:r>
      <w:r w:rsidRPr="0054089E">
        <w:rPr>
          <w:color w:val="auto"/>
          <w:sz w:val="20"/>
          <w:szCs w:val="20"/>
          <w:lang w:val="en-US"/>
        </w:rPr>
        <w:t xml:space="preserve">.  </w:t>
      </w:r>
      <w:r w:rsidRPr="0054089E">
        <w:rPr>
          <w:color w:val="auto"/>
          <w:sz w:val="20"/>
          <w:szCs w:val="20"/>
        </w:rPr>
        <w:t>8(904)- 727-55-54;</w:t>
      </w:r>
      <w:r w:rsidRPr="0054089E">
        <w:rPr>
          <w:rFonts w:ascii="Calibri" w:hAnsi="Calibri"/>
          <w:color w:val="auto"/>
          <w:sz w:val="24"/>
          <w:szCs w:val="24"/>
        </w:rPr>
        <w:t xml:space="preserve">                                            </w:t>
      </w:r>
      <w:r w:rsidRPr="00624D13">
        <w:rPr>
          <w:rFonts w:ascii="Calibri" w:hAnsi="Calibri"/>
          <w:color w:val="auto"/>
          <w:sz w:val="24"/>
          <w:szCs w:val="24"/>
        </w:rPr>
        <w:t xml:space="preserve">   </w:t>
      </w:r>
      <w:r w:rsidRPr="0054089E">
        <w:rPr>
          <w:rFonts w:ascii="Calibri" w:hAnsi="Calibri"/>
          <w:color w:val="auto"/>
          <w:sz w:val="24"/>
          <w:szCs w:val="24"/>
        </w:rPr>
        <w:t xml:space="preserve">  </w:t>
      </w:r>
      <w:r w:rsidRPr="0054089E">
        <w:rPr>
          <w:sz w:val="18"/>
          <w:szCs w:val="18"/>
        </w:rPr>
        <w:t xml:space="preserve">тел.:8(904)- 727-55-54; </w:t>
      </w:r>
      <w:r w:rsidRPr="0054089E">
        <w:rPr>
          <w:color w:val="auto"/>
          <w:sz w:val="20"/>
          <w:szCs w:val="20"/>
          <w:lang w:val="en-US"/>
        </w:rPr>
        <w:t>email:</w:t>
      </w:r>
      <w:hyperlink r:id="rId6" w:history="1">
        <w:r w:rsidRPr="0054089E">
          <w:rPr>
            <w:color w:val="auto"/>
            <w:sz w:val="20"/>
            <w:szCs w:val="20"/>
            <w:lang w:val="en-US"/>
          </w:rPr>
          <w:t>school_3.gudermes@mail.ru</w:t>
        </w:r>
      </w:hyperlink>
    </w:p>
    <w:p w:rsidR="0054089E" w:rsidRPr="0054089E" w:rsidRDefault="0054089E" w:rsidP="0054089E">
      <w:pPr>
        <w:pBdr>
          <w:bottom w:val="single" w:sz="12" w:space="0" w:color="auto"/>
        </w:pBdr>
        <w:tabs>
          <w:tab w:val="left" w:pos="6330"/>
        </w:tabs>
        <w:spacing w:after="0" w:line="240" w:lineRule="auto"/>
        <w:ind w:right="0" w:firstLine="0"/>
        <w:jc w:val="center"/>
        <w:rPr>
          <w:color w:val="auto"/>
          <w:sz w:val="20"/>
          <w:szCs w:val="20"/>
          <w:lang w:val="en-US"/>
        </w:rPr>
      </w:pPr>
      <w:r w:rsidRPr="0054089E">
        <w:rPr>
          <w:sz w:val="18"/>
          <w:szCs w:val="18"/>
        </w:rPr>
        <w:t>Сайт школы:  https:gumssosh3.educhr.ru</w:t>
      </w:r>
      <w:r w:rsidRPr="0054089E">
        <w:rPr>
          <w:color w:val="auto"/>
          <w:sz w:val="20"/>
          <w:szCs w:val="20"/>
          <w:lang w:val="en-US"/>
        </w:rPr>
        <w:t xml:space="preserve">           </w:t>
      </w:r>
      <w:r w:rsidRPr="0054089E">
        <w:rPr>
          <w:color w:val="auto"/>
          <w:sz w:val="20"/>
          <w:szCs w:val="20"/>
        </w:rPr>
        <w:t xml:space="preserve">                                              Сайт школы: </w:t>
      </w:r>
      <w:r w:rsidRPr="0054089E">
        <w:rPr>
          <w:sz w:val="18"/>
          <w:szCs w:val="18"/>
        </w:rPr>
        <w:t>https:gumssosh3.educhr.ru</w:t>
      </w:r>
    </w:p>
    <w:p w:rsidR="0054089E" w:rsidRPr="0054089E" w:rsidRDefault="0054089E" w:rsidP="0054089E">
      <w:pPr>
        <w:pBdr>
          <w:bottom w:val="single" w:sz="12" w:space="0" w:color="auto"/>
        </w:pBdr>
        <w:spacing w:after="0" w:line="240" w:lineRule="auto"/>
        <w:ind w:right="0" w:firstLine="0"/>
        <w:jc w:val="center"/>
        <w:rPr>
          <w:rFonts w:ascii="Calibri" w:hAnsi="Calibri"/>
          <w:color w:val="auto"/>
          <w:sz w:val="24"/>
          <w:szCs w:val="24"/>
          <w:lang w:val="en-US"/>
        </w:rPr>
      </w:pPr>
      <w:r w:rsidRPr="0054089E">
        <w:rPr>
          <w:sz w:val="18"/>
          <w:szCs w:val="18"/>
        </w:rPr>
        <w:t>ОКПО 87453552; ОГРН 1082032001083;</w:t>
      </w:r>
      <w:r w:rsidRPr="0054089E">
        <w:rPr>
          <w:color w:val="auto"/>
          <w:sz w:val="20"/>
          <w:szCs w:val="20"/>
          <w:lang w:val="en-US"/>
        </w:rPr>
        <w:t xml:space="preserve">                                          </w:t>
      </w:r>
      <w:r w:rsidRPr="0054089E">
        <w:rPr>
          <w:color w:val="auto"/>
          <w:sz w:val="20"/>
          <w:szCs w:val="20"/>
        </w:rPr>
        <w:t xml:space="preserve">         </w:t>
      </w:r>
      <w:r w:rsidRPr="0054089E">
        <w:rPr>
          <w:color w:val="auto"/>
          <w:sz w:val="20"/>
          <w:szCs w:val="20"/>
          <w:lang w:val="en-US"/>
        </w:rPr>
        <w:t xml:space="preserve"> </w:t>
      </w:r>
      <w:r w:rsidRPr="0054089E">
        <w:rPr>
          <w:color w:val="auto"/>
          <w:sz w:val="20"/>
          <w:szCs w:val="20"/>
        </w:rPr>
        <w:t xml:space="preserve">   </w:t>
      </w:r>
      <w:r w:rsidRPr="0054089E">
        <w:rPr>
          <w:sz w:val="18"/>
          <w:szCs w:val="18"/>
        </w:rPr>
        <w:t>ОКПО 87453552; ОГРН 1082032001083;</w:t>
      </w:r>
    </w:p>
    <w:p w:rsidR="0054089E" w:rsidRPr="00624D13" w:rsidRDefault="0054089E" w:rsidP="0054089E">
      <w:pPr>
        <w:pBdr>
          <w:bottom w:val="single" w:sz="12" w:space="0" w:color="auto"/>
        </w:pBdr>
        <w:tabs>
          <w:tab w:val="left" w:pos="4770"/>
          <w:tab w:val="left" w:pos="5925"/>
        </w:tabs>
        <w:spacing w:after="0" w:line="240" w:lineRule="auto"/>
        <w:ind w:right="0" w:firstLine="0"/>
        <w:jc w:val="center"/>
        <w:rPr>
          <w:sz w:val="18"/>
          <w:szCs w:val="18"/>
        </w:rPr>
      </w:pPr>
      <w:r w:rsidRPr="0054089E">
        <w:rPr>
          <w:sz w:val="18"/>
          <w:szCs w:val="18"/>
        </w:rPr>
        <w:t>ИНН/КПП 2005005888/200501001</w:t>
      </w:r>
      <w:r w:rsidRPr="0054089E">
        <w:rPr>
          <w:rFonts w:ascii="Calibri" w:hAnsi="Calibri"/>
          <w:color w:val="auto"/>
          <w:sz w:val="24"/>
          <w:szCs w:val="24"/>
        </w:rPr>
        <w:t xml:space="preserve">                                                        </w:t>
      </w:r>
      <w:r w:rsidRPr="0054089E">
        <w:rPr>
          <w:rFonts w:ascii="Calibri" w:hAnsi="Calibri"/>
          <w:color w:val="auto"/>
          <w:sz w:val="24"/>
          <w:szCs w:val="24"/>
          <w:lang w:val="en-US"/>
        </w:rPr>
        <w:t xml:space="preserve"> </w:t>
      </w:r>
      <w:r w:rsidRPr="0054089E">
        <w:rPr>
          <w:rFonts w:ascii="Calibri" w:hAnsi="Calibri"/>
          <w:color w:val="auto"/>
          <w:sz w:val="24"/>
          <w:szCs w:val="24"/>
        </w:rPr>
        <w:t xml:space="preserve">   </w:t>
      </w:r>
      <w:r w:rsidRPr="0054089E">
        <w:rPr>
          <w:sz w:val="18"/>
          <w:szCs w:val="18"/>
        </w:rPr>
        <w:t>ИНН/КПП 2005005888/200501001</w:t>
      </w:r>
    </w:p>
    <w:p w:rsidR="0054089E" w:rsidRPr="00624D13" w:rsidRDefault="0054089E" w:rsidP="0054089E">
      <w:pPr>
        <w:spacing w:after="0" w:line="259" w:lineRule="auto"/>
        <w:ind w:right="0" w:firstLine="0"/>
        <w:jc w:val="left"/>
      </w:pPr>
    </w:p>
    <w:p w:rsidR="00EC70C1" w:rsidRPr="00624D13" w:rsidRDefault="00212F91">
      <w:pPr>
        <w:pStyle w:val="1"/>
      </w:pPr>
      <w:r w:rsidRPr="00624D13">
        <w:t xml:space="preserve">ПРИКАЗ </w:t>
      </w:r>
    </w:p>
    <w:p w:rsidR="00EC70C1" w:rsidRPr="00624D13" w:rsidRDefault="00212F91">
      <w:pPr>
        <w:spacing w:after="0" w:line="259" w:lineRule="auto"/>
        <w:ind w:left="1" w:right="0" w:firstLine="0"/>
        <w:jc w:val="left"/>
        <w:rPr>
          <w:b/>
        </w:rPr>
      </w:pPr>
      <w:r w:rsidRPr="00624D13">
        <w:rPr>
          <w:b/>
        </w:rPr>
        <w:t xml:space="preserve"> </w:t>
      </w:r>
    </w:p>
    <w:p w:rsidR="00EC70C1" w:rsidRPr="00624D13" w:rsidRDefault="00624D13" w:rsidP="0054089E">
      <w:pPr>
        <w:tabs>
          <w:tab w:val="right" w:pos="9427"/>
        </w:tabs>
        <w:spacing w:after="0" w:line="259" w:lineRule="auto"/>
        <w:ind w:right="0" w:firstLine="0"/>
        <w:jc w:val="left"/>
        <w:rPr>
          <w:b/>
        </w:rPr>
      </w:pPr>
      <w:r>
        <w:rPr>
          <w:b/>
          <w:color w:val="26282F"/>
        </w:rPr>
        <w:t xml:space="preserve"> </w:t>
      </w:r>
      <w:r w:rsidR="00212F91" w:rsidRPr="00624D13">
        <w:rPr>
          <w:b/>
          <w:color w:val="26282F"/>
        </w:rPr>
        <w:t>1</w:t>
      </w:r>
      <w:r>
        <w:rPr>
          <w:b/>
          <w:color w:val="26282F"/>
        </w:rPr>
        <w:t>5</w:t>
      </w:r>
      <w:r w:rsidR="00212F91" w:rsidRPr="00624D13">
        <w:rPr>
          <w:b/>
          <w:color w:val="26282F"/>
        </w:rPr>
        <w:t xml:space="preserve"> сентября 2025 г.</w:t>
      </w:r>
      <w:r w:rsidR="0054089E" w:rsidRPr="00624D13">
        <w:rPr>
          <w:b/>
          <w:color w:val="26282F"/>
          <w:sz w:val="22"/>
        </w:rPr>
        <w:t xml:space="preserve">                                                                                                       </w:t>
      </w:r>
      <w:r w:rsidRPr="00624D13">
        <w:rPr>
          <w:b/>
          <w:color w:val="26282F"/>
          <w:sz w:val="22"/>
        </w:rPr>
        <w:t xml:space="preserve">       </w:t>
      </w:r>
      <w:r>
        <w:rPr>
          <w:b/>
          <w:color w:val="26282F"/>
          <w:sz w:val="22"/>
        </w:rPr>
        <w:t xml:space="preserve">      </w:t>
      </w:r>
      <w:r w:rsidRPr="00624D13">
        <w:rPr>
          <w:b/>
          <w:color w:val="26282F"/>
          <w:sz w:val="22"/>
        </w:rPr>
        <w:t xml:space="preserve"> </w:t>
      </w:r>
      <w:r w:rsidR="00212F91" w:rsidRPr="00624D13">
        <w:rPr>
          <w:b/>
          <w:color w:val="26282F"/>
        </w:rPr>
        <w:t xml:space="preserve">№ </w:t>
      </w:r>
      <w:r w:rsidR="007537F4">
        <w:rPr>
          <w:b/>
          <w:color w:val="26282F"/>
        </w:rPr>
        <w:t xml:space="preserve"> 49</w:t>
      </w:r>
    </w:p>
    <w:p w:rsidR="00EC70C1" w:rsidRDefault="00EC70C1">
      <w:pPr>
        <w:spacing w:after="0" w:line="259" w:lineRule="auto"/>
        <w:ind w:left="1" w:right="0" w:firstLine="0"/>
        <w:jc w:val="center"/>
      </w:pPr>
    </w:p>
    <w:p w:rsidR="00624D13" w:rsidRDefault="00624D13">
      <w:pPr>
        <w:spacing w:after="0" w:line="259" w:lineRule="auto"/>
        <w:ind w:left="1" w:right="0" w:firstLine="0"/>
        <w:jc w:val="center"/>
      </w:pPr>
    </w:p>
    <w:p w:rsidR="00EC70C1" w:rsidRDefault="00212F91">
      <w:pPr>
        <w:spacing w:after="147"/>
        <w:ind w:left="-4" w:right="0" w:hanging="10"/>
        <w:jc w:val="left"/>
        <w:rPr>
          <w:b/>
        </w:rPr>
      </w:pPr>
      <w:r>
        <w:rPr>
          <w:b/>
        </w:rPr>
        <w:t xml:space="preserve">О внесении изменений в раздел 1.4. Система оценки результатов освоения основной образовательной программы </w:t>
      </w:r>
      <w:r w:rsidR="00184FAE">
        <w:rPr>
          <w:b/>
        </w:rPr>
        <w:t>ООП СОО</w:t>
      </w:r>
    </w:p>
    <w:p w:rsidR="00212F91" w:rsidRDefault="00212F91">
      <w:pPr>
        <w:spacing w:after="147"/>
        <w:ind w:left="-4" w:right="0" w:hanging="10"/>
        <w:jc w:val="left"/>
      </w:pPr>
    </w:p>
    <w:p w:rsidR="00624D13" w:rsidRDefault="00212F91" w:rsidP="00624D13">
      <w:pPr>
        <w:spacing w:after="161"/>
        <w:ind w:left="-13" w:right="56" w:firstLine="0"/>
        <w:jc w:val="left"/>
        <w:rPr>
          <w:rFonts w:ascii="Calibri" w:eastAsia="Calibri" w:hAnsi="Calibri" w:cs="Calibri"/>
          <w:sz w:val="22"/>
        </w:rPr>
      </w:pPr>
      <w:r>
        <w:t>В соответствии с</w:t>
      </w:r>
      <w:r>
        <w:rPr>
          <w:b/>
        </w:rPr>
        <w:t xml:space="preserve"> </w:t>
      </w:r>
      <w:r>
        <w:t xml:space="preserve"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</w:t>
      </w:r>
      <w:r w:rsidR="0054089E">
        <w:t xml:space="preserve">МБОУ «Гудермесская СШ №3» </w:t>
      </w:r>
      <w:r>
        <w:t xml:space="preserve">от </w:t>
      </w:r>
      <w:r w:rsidR="0054089E">
        <w:t>15.09.2005г.</w:t>
      </w:r>
      <w:r>
        <w:t>, необходимостью приведения ООП СОО в соответствие с актуальными требованиями, потребностью совершенствования системы оценки качества образования,</w:t>
      </w:r>
      <w:r>
        <w:rPr>
          <w:rFonts w:ascii="Calibri" w:eastAsia="Calibri" w:hAnsi="Calibri" w:cs="Calibri"/>
          <w:sz w:val="22"/>
        </w:rPr>
        <w:t xml:space="preserve"> </w:t>
      </w:r>
    </w:p>
    <w:p w:rsidR="00212F91" w:rsidRDefault="00212F91" w:rsidP="00212F91">
      <w:pPr>
        <w:spacing w:after="161"/>
        <w:ind w:left="-13" w:right="56" w:firstLine="0"/>
        <w:jc w:val="left"/>
      </w:pPr>
      <w:r>
        <w:rPr>
          <w:rFonts w:ascii="Calibri" w:eastAsia="Calibri" w:hAnsi="Calibri" w:cs="Calibri"/>
          <w:sz w:val="22"/>
        </w:rPr>
        <w:t xml:space="preserve">   </w:t>
      </w:r>
      <w:r>
        <w:t>п р и к а з ы в а ю:</w:t>
      </w:r>
    </w:p>
    <w:p w:rsidR="00212F91" w:rsidRDefault="00212F91" w:rsidP="00212F91">
      <w:pPr>
        <w:spacing w:after="158"/>
        <w:ind w:left="721" w:right="56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Внести следующие изменения в раздел 1.4. Система оценки результатов освоения основной образовательной программы: </w:t>
      </w:r>
    </w:p>
    <w:p w:rsidR="00624D13" w:rsidRDefault="00624D13" w:rsidP="00624D13">
      <w:pPr>
        <w:spacing w:after="161"/>
        <w:ind w:left="-13" w:right="56" w:firstLine="0"/>
        <w:jc w:val="left"/>
        <w:rPr>
          <w:rFonts w:ascii="Calibri" w:eastAsia="Calibri" w:hAnsi="Calibri" w:cs="Calibri"/>
          <w:sz w:val="22"/>
        </w:rPr>
      </w:pPr>
    </w:p>
    <w:p w:rsidR="00624D13" w:rsidRDefault="00624D13" w:rsidP="00624D13">
      <w:pPr>
        <w:spacing w:after="161"/>
        <w:ind w:left="-13" w:right="56" w:firstLine="0"/>
        <w:jc w:val="left"/>
        <w:rPr>
          <w:rFonts w:ascii="Calibri" w:eastAsia="Calibri" w:hAnsi="Calibri" w:cs="Calibri"/>
          <w:sz w:val="22"/>
        </w:rPr>
      </w:pPr>
    </w:p>
    <w:p w:rsidR="00EC70C1" w:rsidRDefault="00EC70C1" w:rsidP="00212F91">
      <w:pPr>
        <w:spacing w:after="161"/>
        <w:ind w:right="56" w:firstLine="0"/>
        <w:jc w:val="left"/>
      </w:pPr>
    </w:p>
    <w:p w:rsidR="00EC70C1" w:rsidRDefault="00212F91">
      <w:pPr>
        <w:spacing w:after="146"/>
        <w:ind w:left="-4" w:right="0" w:hanging="10"/>
        <w:jc w:val="left"/>
      </w:pPr>
      <w:r>
        <w:rPr>
          <w:b/>
        </w:rPr>
        <w:t xml:space="preserve">    Исключить текст:</w:t>
      </w:r>
      <w:r>
        <w:t xml:space="preserve"> </w:t>
      </w:r>
    </w:p>
    <w:p w:rsidR="00EC70C1" w:rsidRDefault="00212F91">
      <w:pPr>
        <w:spacing w:after="0"/>
        <w:ind w:left="371" w:right="54" w:hanging="10"/>
      </w:pPr>
      <w:r>
        <w:t>«</w:t>
      </w:r>
      <w:r>
        <w:rPr>
          <w:i/>
        </w:rPr>
        <w:t xml:space="preserve"> Внутренняя оценка включает: </w:t>
      </w:r>
    </w:p>
    <w:p w:rsidR="00EC70C1" w:rsidRDefault="00212F91">
      <w:pPr>
        <w:numPr>
          <w:ilvl w:val="0"/>
          <w:numId w:val="1"/>
        </w:numPr>
        <w:spacing w:after="0"/>
        <w:ind w:right="54" w:hanging="360"/>
      </w:pPr>
      <w:r>
        <w:rPr>
          <w:i/>
        </w:rPr>
        <w:t xml:space="preserve">стартовую диагностику (стартовые (диагностические) работы); </w:t>
      </w:r>
    </w:p>
    <w:p w:rsidR="00EC70C1" w:rsidRDefault="00212F91">
      <w:pPr>
        <w:numPr>
          <w:ilvl w:val="0"/>
          <w:numId w:val="1"/>
        </w:numPr>
        <w:spacing w:after="148"/>
        <w:ind w:right="54" w:hanging="360"/>
      </w:pPr>
      <w:r>
        <w:rPr>
          <w:i/>
        </w:rPr>
        <w:t xml:space="preserve">текущую и тематическую оценку; </w:t>
      </w:r>
    </w:p>
    <w:p w:rsidR="00EC70C1" w:rsidRDefault="00212F91">
      <w:pPr>
        <w:numPr>
          <w:ilvl w:val="0"/>
          <w:numId w:val="1"/>
        </w:numPr>
        <w:spacing w:after="0"/>
        <w:ind w:right="54" w:hanging="360"/>
      </w:pPr>
      <w:r>
        <w:rPr>
          <w:i/>
        </w:rPr>
        <w:t xml:space="preserve">промежуточную аттестацию; </w:t>
      </w:r>
    </w:p>
    <w:p w:rsidR="00EC70C1" w:rsidRDefault="00212F91">
      <w:pPr>
        <w:numPr>
          <w:ilvl w:val="0"/>
          <w:numId w:val="1"/>
        </w:numPr>
        <w:spacing w:after="0"/>
        <w:ind w:right="54" w:hanging="360"/>
      </w:pPr>
      <w:r>
        <w:rPr>
          <w:i/>
        </w:rPr>
        <w:t xml:space="preserve">психолого-педагогическое наблюдение; </w:t>
      </w:r>
    </w:p>
    <w:p w:rsidR="00EC70C1" w:rsidRDefault="00212F91">
      <w:pPr>
        <w:numPr>
          <w:ilvl w:val="0"/>
          <w:numId w:val="1"/>
        </w:numPr>
        <w:spacing w:after="0"/>
        <w:ind w:right="54" w:hanging="360"/>
      </w:pPr>
      <w:r>
        <w:rPr>
          <w:i/>
        </w:rPr>
        <w:t xml:space="preserve">внутренний мониторинг образовательных достижений обучающихся </w:t>
      </w:r>
    </w:p>
    <w:p w:rsidR="00EC70C1" w:rsidRDefault="00212F91">
      <w:pPr>
        <w:spacing w:after="148"/>
        <w:ind w:left="-14" w:right="2167" w:firstLine="720"/>
      </w:pPr>
      <w:r>
        <w:rPr>
          <w:i/>
        </w:rPr>
        <w:t>(комплексные (диагностические работы).»</w:t>
      </w:r>
      <w:r>
        <w:t xml:space="preserve"> </w:t>
      </w:r>
      <w:r>
        <w:rPr>
          <w:i/>
        </w:rPr>
        <w:t xml:space="preserve"> </w:t>
      </w:r>
      <w:r>
        <w:rPr>
          <w:b/>
        </w:rPr>
        <w:t>Заменить  на:</w:t>
      </w:r>
      <w:r>
        <w:t xml:space="preserve"> </w:t>
      </w:r>
    </w:p>
    <w:p w:rsidR="00EC70C1" w:rsidRDefault="00212F91">
      <w:pPr>
        <w:spacing w:after="0" w:line="263" w:lineRule="auto"/>
        <w:ind w:left="-4" w:right="0" w:hanging="10"/>
        <w:jc w:val="left"/>
      </w:pPr>
      <w:r>
        <w:t xml:space="preserve"> «</w:t>
      </w:r>
      <w:r>
        <w:rPr>
          <w:i/>
        </w:rPr>
        <w:t xml:space="preserve">Внутренняя оценка включает: (Внутренняя система оценки должна соответствовать Положению о ВСОКО и Положению о текущем контроле и промежуточной аттестации обучающихся). </w:t>
      </w:r>
    </w:p>
    <w:p w:rsidR="00EC70C1" w:rsidRDefault="00212F91">
      <w:pPr>
        <w:spacing w:after="0"/>
        <w:ind w:left="371" w:right="54" w:hanging="1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стартовую диагностику (стартовые (диагностические) работы); </w:t>
      </w:r>
    </w:p>
    <w:p w:rsidR="00EC70C1" w:rsidRDefault="00212F91">
      <w:pPr>
        <w:spacing w:after="0"/>
        <w:ind w:left="371" w:right="54" w:hanging="1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текущую и тематическую оценку (осуществляются учителем); </w:t>
      </w:r>
    </w:p>
    <w:p w:rsidR="00EC70C1" w:rsidRDefault="00212F91">
      <w:pPr>
        <w:spacing w:after="0"/>
        <w:ind w:left="371" w:right="54" w:hanging="1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промежуточную аттестацию; </w:t>
      </w:r>
    </w:p>
    <w:p w:rsidR="00EC70C1" w:rsidRDefault="00212F91">
      <w:pPr>
        <w:spacing w:after="0"/>
        <w:ind w:left="371" w:right="54" w:hanging="1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психолого-педагогическое наблюдение; </w:t>
      </w:r>
    </w:p>
    <w:p w:rsidR="00EC70C1" w:rsidRDefault="00212F91">
      <w:pPr>
        <w:spacing w:after="0"/>
        <w:ind w:left="721" w:right="54" w:hanging="36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внутренний мониторинг образовательных достижений обучающихся (комплексные (диагностические) работы). </w:t>
      </w:r>
    </w:p>
    <w:p w:rsidR="00EC70C1" w:rsidRDefault="00212F91">
      <w:pPr>
        <w:spacing w:after="144"/>
        <w:ind w:left="-4" w:right="0" w:hanging="10"/>
        <w:jc w:val="left"/>
      </w:pPr>
      <w:r>
        <w:rPr>
          <w:b/>
        </w:rPr>
        <w:t xml:space="preserve">Дополнить «Внешняя оценка включает»:  </w:t>
      </w:r>
    </w:p>
    <w:p w:rsidR="00EC70C1" w:rsidRDefault="00212F91">
      <w:pPr>
        <w:spacing w:after="5" w:line="379" w:lineRule="auto"/>
        <w:ind w:left="-14" w:right="305" w:firstLine="360"/>
        <w:jc w:val="left"/>
      </w:pPr>
      <w:r>
        <w:rPr>
          <w:b/>
        </w:rPr>
        <w:t>«</w:t>
      </w:r>
      <w:r>
        <w:rPr>
          <w:i/>
        </w:rPr>
        <w:t xml:space="preserve">- Независимая оценка качества подготовки обучающихся.» </w:t>
      </w:r>
      <w:r>
        <w:rPr>
          <w:b/>
        </w:rPr>
        <w:t xml:space="preserve">Дополнить «Предметные результаты освоения ООП СОО…»: </w:t>
      </w:r>
    </w:p>
    <w:p w:rsidR="00EC70C1" w:rsidRDefault="00212F91">
      <w:pPr>
        <w:spacing w:after="148"/>
        <w:ind w:left="-4" w:right="54" w:hanging="10"/>
      </w:pPr>
      <w:r>
        <w:t>«</w:t>
      </w:r>
      <w:r>
        <w:rPr>
          <w:i/>
        </w:rPr>
        <w:t xml:space="preserve">Контрольные мероприятия включают: </w:t>
      </w:r>
    </w:p>
    <w:p w:rsidR="00EC70C1" w:rsidRDefault="00212F91">
      <w:pPr>
        <w:numPr>
          <w:ilvl w:val="0"/>
          <w:numId w:val="2"/>
        </w:numPr>
        <w:spacing w:after="183"/>
        <w:ind w:right="54" w:hanging="163"/>
      </w:pPr>
      <w:r>
        <w:rPr>
          <w:i/>
        </w:rPr>
        <w:t xml:space="preserve"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 </w:t>
      </w:r>
    </w:p>
    <w:p w:rsidR="00EC70C1" w:rsidRDefault="00212F91">
      <w:pPr>
        <w:numPr>
          <w:ilvl w:val="0"/>
          <w:numId w:val="2"/>
        </w:numPr>
        <w:spacing w:after="148"/>
        <w:ind w:right="54" w:hanging="163"/>
      </w:pPr>
      <w:r>
        <w:rPr>
          <w:i/>
        </w:rPr>
        <w:t xml:space="preserve">региональные оценочные процедуры; </w:t>
      </w:r>
      <w:r>
        <w:rPr>
          <w:i/>
        </w:rPr>
        <w:tab/>
        <w:t xml:space="preserve"> </w:t>
      </w:r>
    </w:p>
    <w:p w:rsidR="00EC70C1" w:rsidRDefault="00212F91">
      <w:pPr>
        <w:numPr>
          <w:ilvl w:val="0"/>
          <w:numId w:val="2"/>
        </w:numPr>
        <w:spacing w:after="148"/>
        <w:ind w:right="54" w:hanging="163"/>
      </w:pPr>
      <w:r>
        <w:rPr>
          <w:i/>
        </w:rPr>
        <w:t xml:space="preserve"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Диагностические работы -  форма оценки или мониторинга результатов обучения, реализуемая в рамках учебного процесса в общеобразовательной организации и </w:t>
      </w:r>
      <w:r>
        <w:rPr>
          <w:i/>
        </w:rPr>
        <w:lastRenderedPageBreak/>
        <w:t xml:space="preserve">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Контрольные работы 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 </w:t>
      </w:r>
    </w:p>
    <w:p w:rsidR="00EC70C1" w:rsidRDefault="00212F91">
      <w:pPr>
        <w:spacing w:after="161" w:line="256" w:lineRule="auto"/>
        <w:ind w:left="-4" w:right="0" w:hanging="10"/>
        <w:jc w:val="left"/>
      </w:pPr>
      <w:r>
        <w:rPr>
          <w:i/>
          <w:u w:val="single" w:color="000000"/>
        </w:rPr>
        <w:t>Формы контрольных работ, проводимых в рамках реализации основных</w:t>
      </w:r>
      <w:r>
        <w:rPr>
          <w:i/>
        </w:rPr>
        <w:t xml:space="preserve"> </w:t>
      </w:r>
      <w:r>
        <w:rPr>
          <w:i/>
          <w:u w:val="single" w:color="000000"/>
        </w:rPr>
        <w:t>общеобразовательных программ по основным предметам учебного плана::</w:t>
      </w:r>
      <w:r>
        <w:rPr>
          <w:i/>
        </w:rPr>
        <w:t xml:space="preserve"> 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Тематическая контрольная работа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Четвертная (триместровая, полугодовая) контрольная работа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Комплексная контрольная работа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</w:t>
      </w:r>
      <w:r>
        <w:rPr>
          <w:i/>
        </w:rPr>
        <w:lastRenderedPageBreak/>
        <w:t xml:space="preserve">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 </w:t>
      </w:r>
    </w:p>
    <w:p w:rsidR="00EC70C1" w:rsidRDefault="00212F91">
      <w:pPr>
        <w:spacing w:after="183" w:line="263" w:lineRule="auto"/>
        <w:ind w:left="-4" w:right="0" w:hanging="10"/>
        <w:jc w:val="left"/>
      </w:pPr>
      <w:r>
        <w:rPr>
          <w:i/>
        </w:rPr>
        <w:t xml:space="preserve">Контрольный диктант - письменная работа, направленная на проверку орфографической </w:t>
      </w:r>
      <w:r>
        <w:rPr>
          <w:i/>
        </w:rPr>
        <w:tab/>
        <w:t xml:space="preserve">и </w:t>
      </w:r>
      <w:r>
        <w:rPr>
          <w:i/>
        </w:rPr>
        <w:tab/>
        <w:t xml:space="preserve">пунктуационной </w:t>
      </w:r>
      <w:r>
        <w:rPr>
          <w:i/>
        </w:rPr>
        <w:tab/>
        <w:t xml:space="preserve">грамотности, </w:t>
      </w:r>
      <w:r>
        <w:rPr>
          <w:i/>
        </w:rPr>
        <w:tab/>
        <w:t xml:space="preserve">а </w:t>
      </w:r>
      <w:r>
        <w:rPr>
          <w:i/>
        </w:rPr>
        <w:tab/>
        <w:t xml:space="preserve">также сформированности навыков письма, является контрольной работой. Проводится в течение одного урока (не более 45 минут). </w:t>
      </w:r>
    </w:p>
    <w:p w:rsidR="00EC70C1" w:rsidRDefault="00212F91">
      <w:pPr>
        <w:spacing w:after="151" w:line="263" w:lineRule="auto"/>
        <w:ind w:left="-4" w:right="0" w:hanging="10"/>
        <w:jc w:val="left"/>
      </w:pPr>
      <w:r>
        <w:rPr>
          <w:i/>
        </w:rPr>
        <w:t xml:space="preserve">Изложение </w:t>
      </w:r>
      <w:r>
        <w:rPr>
          <w:i/>
        </w:rPr>
        <w:tab/>
        <w:t xml:space="preserve">- </w:t>
      </w:r>
      <w:r>
        <w:rPr>
          <w:i/>
        </w:rPr>
        <w:tab/>
        <w:t xml:space="preserve">письменная </w:t>
      </w:r>
      <w:r>
        <w:rPr>
          <w:i/>
        </w:rPr>
        <w:tab/>
        <w:t xml:space="preserve">работа, </w:t>
      </w:r>
      <w:r>
        <w:rPr>
          <w:i/>
        </w:rPr>
        <w:tab/>
        <w:t xml:space="preserve">предполагающая </w:t>
      </w:r>
      <w:r>
        <w:rPr>
          <w:i/>
        </w:rPr>
        <w:tab/>
        <w:t xml:space="preserve">воспроизведение содержания прослушанного или прочитанного текста с сохранением логики и </w:t>
      </w:r>
      <w:r>
        <w:rPr>
          <w:i/>
        </w:rPr>
        <w:tab/>
        <w:t xml:space="preserve">последовательности </w:t>
      </w:r>
      <w:r>
        <w:rPr>
          <w:i/>
        </w:rPr>
        <w:tab/>
        <w:t xml:space="preserve">изложения, </w:t>
      </w:r>
      <w:r>
        <w:rPr>
          <w:i/>
        </w:rPr>
        <w:tab/>
        <w:t xml:space="preserve">является </w:t>
      </w:r>
      <w:r>
        <w:rPr>
          <w:i/>
        </w:rPr>
        <w:tab/>
        <w:t xml:space="preserve">контрольной </w:t>
      </w:r>
      <w:r>
        <w:rPr>
          <w:i/>
        </w:rPr>
        <w:tab/>
        <w:t xml:space="preserve">работой. Проводится в течение одного урока (не более 45 минут).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Сочинение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 </w:t>
      </w:r>
    </w:p>
    <w:p w:rsidR="00EC70C1" w:rsidRDefault="00212F91">
      <w:pPr>
        <w:spacing w:after="151" w:line="263" w:lineRule="auto"/>
        <w:ind w:left="-4" w:right="0" w:hanging="10"/>
        <w:jc w:val="left"/>
      </w:pPr>
      <w:r>
        <w:rPr>
          <w:i/>
        </w:rPr>
        <w:t xml:space="preserve">Годовая контрольная работа- форма письменной проверки результатов обучения, проводимой в конце учебного года в рамках промежуточной аттестации </w:t>
      </w:r>
      <w:r>
        <w:rPr>
          <w:i/>
        </w:rPr>
        <w:tab/>
        <w:t xml:space="preserve">с </w:t>
      </w:r>
      <w:r>
        <w:rPr>
          <w:i/>
        </w:rPr>
        <w:tab/>
        <w:t xml:space="preserve">целью </w:t>
      </w:r>
      <w:r>
        <w:rPr>
          <w:i/>
        </w:rPr>
        <w:tab/>
        <w:t xml:space="preserve">проверки </w:t>
      </w:r>
      <w:r>
        <w:rPr>
          <w:i/>
        </w:rPr>
        <w:tab/>
        <w:t xml:space="preserve">достижения </w:t>
      </w:r>
      <w:r>
        <w:rPr>
          <w:i/>
        </w:rPr>
        <w:tab/>
        <w:t xml:space="preserve">предметных </w:t>
      </w:r>
      <w:r>
        <w:rPr>
          <w:i/>
        </w:rPr>
        <w:tab/>
        <w:t xml:space="preserve">и </w:t>
      </w:r>
      <w:r>
        <w:rPr>
          <w:i/>
        </w:rPr>
        <w:tab/>
        <w:t xml:space="preserve">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EC70C1" w:rsidRDefault="00212F91">
      <w:pPr>
        <w:spacing w:after="161" w:line="256" w:lineRule="auto"/>
        <w:ind w:left="-4" w:right="0" w:hanging="10"/>
        <w:jc w:val="left"/>
      </w:pPr>
      <w:r>
        <w:rPr>
          <w:i/>
          <w:u w:val="single" w:color="000000"/>
        </w:rPr>
        <w:t>Формы диагностических работ, проводимых в рамках реализации основных</w:t>
      </w:r>
      <w:r>
        <w:rPr>
          <w:i/>
        </w:rPr>
        <w:t xml:space="preserve"> </w:t>
      </w:r>
      <w:r>
        <w:rPr>
          <w:i/>
          <w:u w:val="single" w:color="000000"/>
        </w:rPr>
        <w:t>общеобразовательных программ по основным предметам учебного плана:</w:t>
      </w:r>
      <w:r>
        <w:rPr>
          <w:i/>
        </w:rPr>
        <w:t xml:space="preserve">  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Стартовая диагностическая работа -это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 </w:t>
      </w:r>
    </w:p>
    <w:p w:rsidR="00EC70C1" w:rsidRDefault="00212F91">
      <w:pPr>
        <w:spacing w:after="185" w:line="259" w:lineRule="auto"/>
        <w:ind w:left="1" w:right="0" w:firstLine="0"/>
        <w:jc w:val="left"/>
      </w:pPr>
      <w:r>
        <w:rPr>
          <w:b/>
          <w:i/>
        </w:rPr>
        <w:t xml:space="preserve">Дополнить «Текущая оценка»:  </w:t>
      </w:r>
    </w:p>
    <w:p w:rsidR="00EC70C1" w:rsidRDefault="00212F91">
      <w:pPr>
        <w:spacing w:after="151" w:line="263" w:lineRule="auto"/>
        <w:ind w:left="-4" w:right="0" w:hanging="10"/>
        <w:jc w:val="left"/>
      </w:pPr>
      <w:r>
        <w:rPr>
          <w:i/>
        </w:rPr>
        <w:t xml:space="preserve">«Текущий </w:t>
      </w:r>
      <w:r>
        <w:rPr>
          <w:i/>
        </w:rPr>
        <w:tab/>
        <w:t xml:space="preserve">контроль </w:t>
      </w:r>
      <w:r>
        <w:rPr>
          <w:i/>
        </w:rPr>
        <w:tab/>
        <w:t xml:space="preserve">успеваемости </w:t>
      </w:r>
      <w:r>
        <w:rPr>
          <w:i/>
        </w:rPr>
        <w:tab/>
        <w:t xml:space="preserve">в </w:t>
      </w:r>
      <w:r>
        <w:rPr>
          <w:i/>
        </w:rPr>
        <w:tab/>
        <w:t xml:space="preserve">10 </w:t>
      </w:r>
      <w:r>
        <w:rPr>
          <w:i/>
        </w:rPr>
        <w:tab/>
        <w:t xml:space="preserve">и </w:t>
      </w:r>
      <w:r>
        <w:rPr>
          <w:i/>
        </w:rPr>
        <w:tab/>
        <w:t xml:space="preserve">последующих </w:t>
      </w:r>
      <w:r>
        <w:rPr>
          <w:i/>
        </w:rPr>
        <w:tab/>
        <w:t xml:space="preserve">классах осуществляется по пятибалльной средневзвешенной системе оценивания (блочно-модульной </w:t>
      </w:r>
      <w:r>
        <w:rPr>
          <w:i/>
        </w:rPr>
        <w:tab/>
        <w:t xml:space="preserve">системе </w:t>
      </w:r>
      <w:r>
        <w:rPr>
          <w:i/>
        </w:rPr>
        <w:tab/>
        <w:t xml:space="preserve">оценивания) </w:t>
      </w:r>
      <w:r>
        <w:rPr>
          <w:i/>
        </w:rPr>
        <w:tab/>
        <w:t xml:space="preserve">согласно </w:t>
      </w:r>
      <w:r>
        <w:rPr>
          <w:i/>
        </w:rPr>
        <w:tab/>
      </w:r>
      <w:r>
        <w:rPr>
          <w:i/>
          <w:u w:val="single" w:color="000000"/>
        </w:rPr>
        <w:t xml:space="preserve">Положению </w:t>
      </w:r>
      <w:r>
        <w:rPr>
          <w:i/>
          <w:u w:val="single" w:color="000000"/>
        </w:rPr>
        <w:tab/>
        <w:t>о</w:t>
      </w:r>
      <w:r>
        <w:rPr>
          <w:i/>
        </w:rPr>
        <w:t xml:space="preserve"> </w:t>
      </w:r>
      <w:r>
        <w:rPr>
          <w:i/>
          <w:u w:val="single" w:color="000000"/>
        </w:rPr>
        <w:t xml:space="preserve">средневзвешенной </w:t>
      </w:r>
      <w:r>
        <w:rPr>
          <w:i/>
          <w:u w:val="single" w:color="000000"/>
        </w:rPr>
        <w:tab/>
        <w:t xml:space="preserve">системе </w:t>
      </w:r>
      <w:r>
        <w:rPr>
          <w:i/>
          <w:u w:val="single" w:color="000000"/>
        </w:rPr>
        <w:tab/>
        <w:t xml:space="preserve">(блочно-модульной </w:t>
      </w:r>
      <w:r>
        <w:rPr>
          <w:i/>
          <w:u w:val="single" w:color="000000"/>
        </w:rPr>
        <w:tab/>
        <w:t xml:space="preserve">системе) </w:t>
      </w:r>
      <w:r>
        <w:rPr>
          <w:i/>
          <w:u w:val="single" w:color="000000"/>
        </w:rPr>
        <w:tab/>
        <w:t>оценивания</w:t>
      </w:r>
      <w:r>
        <w:rPr>
          <w:i/>
        </w:rPr>
        <w:t xml:space="preserve"> </w:t>
      </w:r>
      <w:r>
        <w:rPr>
          <w:i/>
          <w:u w:val="single" w:color="000000"/>
        </w:rPr>
        <w:t>планируемых результатов при использовании электронной системы учета</w:t>
      </w:r>
      <w:r>
        <w:rPr>
          <w:i/>
        </w:rPr>
        <w:t xml:space="preserve"> </w:t>
      </w:r>
      <w:r>
        <w:rPr>
          <w:i/>
          <w:u w:val="single" w:color="000000"/>
        </w:rPr>
        <w:t>успеваемости обучающихся.»</w:t>
      </w:r>
      <w:r>
        <w:rPr>
          <w:i/>
        </w:rPr>
        <w:t xml:space="preserve"> </w:t>
      </w:r>
    </w:p>
    <w:p w:rsidR="00EC70C1" w:rsidRDefault="00212F91">
      <w:pPr>
        <w:spacing w:after="147"/>
        <w:ind w:left="-4" w:right="0" w:hanging="10"/>
        <w:jc w:val="left"/>
      </w:pPr>
      <w:r>
        <w:rPr>
          <w:b/>
        </w:rPr>
        <w:lastRenderedPageBreak/>
        <w:t xml:space="preserve">Дополнить «Организация и содержание промежуточной аттестации в рамках урочной и внеурочной деятельности» следующим текстом: </w:t>
      </w:r>
    </w:p>
    <w:p w:rsidR="00EC70C1" w:rsidRDefault="00212F91">
      <w:pPr>
        <w:spacing w:after="148"/>
        <w:ind w:left="719" w:right="54" w:hanging="10"/>
      </w:pPr>
      <w:r>
        <w:rPr>
          <w:i/>
        </w:rPr>
        <w:t xml:space="preserve">«Форма проведения промежуточной аттестации обучающихся по всем учебным предметам учебного плана единая: </w:t>
      </w:r>
    </w:p>
    <w:p w:rsidR="00EC70C1" w:rsidRDefault="00212F91">
      <w:pPr>
        <w:numPr>
          <w:ilvl w:val="0"/>
          <w:numId w:val="3"/>
        </w:numPr>
        <w:spacing w:after="148"/>
        <w:ind w:right="54" w:hanging="360"/>
      </w:pPr>
      <w:r>
        <w:rPr>
          <w:i/>
        </w:rPr>
        <w:t xml:space="preserve">промежуточная аттестация проводится на основе результатов накопленной оценки и результатов выполнения годовой контрольной работы; </w:t>
      </w:r>
    </w:p>
    <w:p w:rsidR="00EC70C1" w:rsidRDefault="00212F91">
      <w:pPr>
        <w:numPr>
          <w:ilvl w:val="0"/>
          <w:numId w:val="3"/>
        </w:numPr>
        <w:spacing w:after="148"/>
        <w:ind w:right="54" w:hanging="360"/>
      </w:pPr>
      <w:r>
        <w:rPr>
          <w:i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 </w:t>
      </w:r>
    </w:p>
    <w:p w:rsidR="00EC70C1" w:rsidRDefault="00212F91">
      <w:pPr>
        <w:numPr>
          <w:ilvl w:val="0"/>
          <w:numId w:val="3"/>
        </w:numPr>
        <w:spacing w:after="116"/>
        <w:ind w:right="54" w:hanging="360"/>
      </w:pPr>
      <w:r>
        <w:rPr>
          <w:i/>
        </w:rPr>
        <w:t xml:space="preserve"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 </w:t>
      </w:r>
    </w:p>
    <w:p w:rsidR="00EC70C1" w:rsidRDefault="00212F91">
      <w:pPr>
        <w:spacing w:after="21" w:line="259" w:lineRule="auto"/>
        <w:ind w:left="696" w:right="0" w:firstLine="0"/>
        <w:jc w:val="center"/>
      </w:pPr>
      <w:r>
        <w:rPr>
          <w:sz w:val="24"/>
        </w:rPr>
        <w:t xml:space="preserve"> </w:t>
      </w:r>
    </w:p>
    <w:p w:rsidR="00EC70C1" w:rsidRDefault="00212F91">
      <w:pPr>
        <w:spacing w:after="8" w:line="267" w:lineRule="auto"/>
        <w:ind w:left="650" w:right="0" w:hanging="10"/>
        <w:jc w:val="center"/>
      </w:pPr>
      <w:r>
        <w:rPr>
          <w:b/>
          <w:i/>
          <w:sz w:val="24"/>
        </w:rPr>
        <w:t xml:space="preserve">Алгоритм </w:t>
      </w:r>
    </w:p>
    <w:p w:rsidR="00EC70C1" w:rsidRDefault="00212F91">
      <w:pPr>
        <w:spacing w:after="8" w:line="267" w:lineRule="auto"/>
        <w:ind w:left="650" w:right="649" w:hanging="10"/>
        <w:jc w:val="center"/>
      </w:pPr>
      <w:r>
        <w:rPr>
          <w:b/>
          <w:i/>
          <w:sz w:val="24"/>
        </w:rPr>
        <w:t xml:space="preserve">проведения промежуточной аттестации с учетом результатов годовой контрольной работы/всероссийских проверочных работ </w:t>
      </w:r>
    </w:p>
    <w:p w:rsidR="00EC70C1" w:rsidRDefault="00212F91">
      <w:pPr>
        <w:spacing w:after="0" w:line="259" w:lineRule="auto"/>
        <w:ind w:left="1" w:right="0" w:firstLine="0"/>
        <w:jc w:val="left"/>
      </w:pPr>
      <w:r>
        <w:rPr>
          <w:b/>
          <w:i/>
          <w:sz w:val="24"/>
        </w:rPr>
        <w:t xml:space="preserve"> </w:t>
      </w:r>
    </w:p>
    <w:tbl>
      <w:tblPr>
        <w:tblStyle w:val="TableGrid"/>
        <w:tblW w:w="9571" w:type="dxa"/>
        <w:tblInd w:w="-107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132"/>
        <w:gridCol w:w="6439"/>
      </w:tblGrid>
      <w:tr w:rsidR="00EC70C1">
        <w:trPr>
          <w:trHeight w:val="254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19" w:line="259" w:lineRule="auto"/>
              <w:ind w:right="2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EC70C1" w:rsidRDefault="00212F91">
            <w:pPr>
              <w:spacing w:after="16" w:line="259" w:lineRule="auto"/>
              <w:ind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EC70C1" w:rsidRDefault="00212F91">
            <w:pPr>
              <w:spacing w:after="16" w:line="259" w:lineRule="auto"/>
              <w:ind w:right="61" w:firstLine="0"/>
              <w:jc w:val="center"/>
            </w:pPr>
            <w:r>
              <w:rPr>
                <w:b/>
                <w:i/>
                <w:sz w:val="24"/>
              </w:rPr>
              <w:t xml:space="preserve">Годовая </w:t>
            </w:r>
          </w:p>
          <w:p w:rsidR="00EC70C1" w:rsidRDefault="00212F9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  <w:sz w:val="24"/>
              </w:rPr>
              <w:t xml:space="preserve">отметка/Промежуточная аттестация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19" w:line="259" w:lineRule="auto"/>
              <w:ind w:left="703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EC70C1" w:rsidRDefault="00212F91">
            <w:pPr>
              <w:spacing w:after="16" w:line="259" w:lineRule="auto"/>
              <w:ind w:left="703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EC70C1" w:rsidRDefault="00212F91">
            <w:pPr>
              <w:spacing w:after="16" w:line="259" w:lineRule="auto"/>
              <w:ind w:left="1169" w:right="0" w:firstLine="0"/>
              <w:jc w:val="left"/>
            </w:pPr>
            <w:r>
              <w:rPr>
                <w:b/>
                <w:i/>
                <w:sz w:val="24"/>
              </w:rPr>
              <w:t xml:space="preserve">Средний бал четвертных (триместровых, </w:t>
            </w:r>
          </w:p>
          <w:p w:rsidR="00EC70C1" w:rsidRDefault="00212F91">
            <w:pPr>
              <w:spacing w:after="0" w:line="274" w:lineRule="auto"/>
              <w:ind w:right="0" w:firstLine="0"/>
              <w:jc w:val="center"/>
            </w:pPr>
            <w:r>
              <w:rPr>
                <w:b/>
                <w:i/>
                <w:sz w:val="24"/>
              </w:rPr>
              <w:t xml:space="preserve">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b/>
                <w:i/>
                <w:sz w:val="24"/>
                <w:u w:val="single" w:color="000000"/>
              </w:rPr>
              <w:t>(в электронном журнале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 w:color="000000"/>
              </w:rPr>
              <w:t>колонка «ГОД»)</w:t>
            </w:r>
            <w:r>
              <w:rPr>
                <w:b/>
                <w:i/>
                <w:sz w:val="24"/>
              </w:rPr>
              <w:t xml:space="preserve">  </w:t>
            </w:r>
          </w:p>
          <w:p w:rsidR="00EC70C1" w:rsidRDefault="00212F91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EC70C1" w:rsidRDefault="00EC70C1">
      <w:pPr>
        <w:spacing w:after="194"/>
        <w:ind w:left="-13" w:right="56" w:firstLine="0"/>
      </w:pPr>
    </w:p>
    <w:p w:rsidR="00EC70C1" w:rsidRDefault="00624D13" w:rsidP="00624D13">
      <w:pPr>
        <w:spacing w:after="143"/>
        <w:ind w:left="-4" w:right="0" w:hanging="10"/>
      </w:pPr>
      <w:r>
        <w:rPr>
          <w:b/>
        </w:rPr>
        <w:t xml:space="preserve">    Дополнить «Внешние процедуры системы оценки </w:t>
      </w:r>
      <w:r w:rsidR="00212F91">
        <w:rPr>
          <w:b/>
        </w:rPr>
        <w:t>планируемых результатов»:</w:t>
      </w:r>
    </w:p>
    <w:p w:rsidR="00EC70C1" w:rsidRDefault="00212F91">
      <w:pPr>
        <w:spacing w:after="148"/>
        <w:ind w:left="-4" w:right="54" w:hanging="10"/>
      </w:pPr>
      <w:r>
        <w:rPr>
          <w:i/>
        </w:rPr>
        <w:t xml:space="preserve">«Независимая оценка качества подготовки обучающихся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улучшении.» </w:t>
      </w:r>
    </w:p>
    <w:p w:rsidR="00EC70C1" w:rsidRDefault="00212F91">
      <w:pPr>
        <w:numPr>
          <w:ilvl w:val="0"/>
          <w:numId w:val="4"/>
        </w:numPr>
        <w:spacing w:after="158"/>
        <w:ind w:right="56" w:hanging="360"/>
      </w:pPr>
      <w:r>
        <w:t xml:space="preserve">Утвердить новую редакцию раздела 1.4. Система оценки результатов освоения основной образовательной программы согласно приложению к настоящему приказу. </w:t>
      </w:r>
    </w:p>
    <w:p w:rsidR="00EC70C1" w:rsidRDefault="00212F91">
      <w:pPr>
        <w:numPr>
          <w:ilvl w:val="0"/>
          <w:numId w:val="4"/>
        </w:numPr>
        <w:spacing w:after="161"/>
        <w:ind w:right="56" w:hanging="360"/>
      </w:pPr>
      <w:r>
        <w:lastRenderedPageBreak/>
        <w:t xml:space="preserve">Отменить действие прежней редакции раздела в части, касающейся структуры системы оценки. </w:t>
      </w:r>
    </w:p>
    <w:p w:rsidR="00EC70C1" w:rsidRDefault="00212F91">
      <w:pPr>
        <w:numPr>
          <w:ilvl w:val="0"/>
          <w:numId w:val="4"/>
        </w:numPr>
        <w:spacing w:after="161"/>
        <w:ind w:right="56" w:hanging="360"/>
      </w:pPr>
      <w:r>
        <w:t xml:space="preserve">Ответственному лицу за ведение официального сайта гимназии </w:t>
      </w:r>
      <w:r w:rsidR="00624D13">
        <w:t>Гайсуркаевой Алисе Абубакаровне</w:t>
      </w:r>
      <w:r>
        <w:t xml:space="preserve">, разместить данный приказ на сайте гимназии в течение 3 рабочих дней. </w:t>
      </w:r>
    </w:p>
    <w:p w:rsidR="00EC70C1" w:rsidRDefault="00212F91">
      <w:pPr>
        <w:numPr>
          <w:ilvl w:val="0"/>
          <w:numId w:val="4"/>
        </w:numPr>
        <w:spacing w:after="154"/>
        <w:ind w:right="56" w:hanging="360"/>
      </w:pPr>
      <w:r>
        <w:t xml:space="preserve">Контроль за исполнением настоящего приказа возложить на заместителя директора по </w:t>
      </w:r>
      <w:r w:rsidR="00624D13">
        <w:t>УВР Юсупову Месиру Баудиновну</w:t>
      </w:r>
      <w:r>
        <w:t xml:space="preserve">. </w:t>
      </w:r>
    </w:p>
    <w:p w:rsidR="00EC70C1" w:rsidRDefault="00212F91">
      <w:pPr>
        <w:spacing w:after="131" w:line="259" w:lineRule="auto"/>
        <w:ind w:right="0" w:firstLine="0"/>
        <w:jc w:val="left"/>
      </w:pPr>
      <w:r>
        <w:t xml:space="preserve"> </w:t>
      </w:r>
    </w:p>
    <w:p w:rsidR="00EC70C1" w:rsidRDefault="00212F91">
      <w:pPr>
        <w:spacing w:after="131" w:line="259" w:lineRule="auto"/>
        <w:ind w:right="0" w:firstLine="0"/>
        <w:jc w:val="left"/>
      </w:pPr>
      <w:r>
        <w:t xml:space="preserve"> </w:t>
      </w:r>
    </w:p>
    <w:p w:rsidR="00EC70C1" w:rsidRDefault="00212F91">
      <w:pPr>
        <w:spacing w:after="131" w:line="259" w:lineRule="auto"/>
        <w:ind w:right="0" w:firstLine="0"/>
        <w:jc w:val="left"/>
      </w:pPr>
      <w:r>
        <w:t xml:space="preserve"> </w:t>
      </w:r>
    </w:p>
    <w:p w:rsidR="00EC70C1" w:rsidRDefault="00212F91">
      <w:pPr>
        <w:spacing w:after="133" w:line="259" w:lineRule="auto"/>
        <w:ind w:right="0" w:firstLine="0"/>
        <w:jc w:val="left"/>
      </w:pPr>
      <w:r>
        <w:t xml:space="preserve"> </w:t>
      </w:r>
    </w:p>
    <w:p w:rsidR="00EC70C1" w:rsidRDefault="00212F91">
      <w:pPr>
        <w:spacing w:after="124"/>
        <w:ind w:left="-13" w:right="56" w:firstLine="0"/>
      </w:pPr>
      <w:r>
        <w:t xml:space="preserve">Директор                                                                                         </w:t>
      </w:r>
      <w:r w:rsidR="00624D13">
        <w:t>Э.В.Майлова</w:t>
      </w:r>
      <w:r>
        <w:t xml:space="preserve"> </w:t>
      </w:r>
    </w:p>
    <w:p w:rsidR="00EC70C1" w:rsidRDefault="00212F91">
      <w:pPr>
        <w:spacing w:after="125"/>
        <w:ind w:left="-13" w:right="56" w:firstLine="0"/>
      </w:pPr>
      <w:r>
        <w:t xml:space="preserve">С приказом ознакомлен (а):  </w:t>
      </w:r>
    </w:p>
    <w:p w:rsidR="00624D13" w:rsidRDefault="00624D13">
      <w:pPr>
        <w:spacing w:after="124"/>
        <w:ind w:left="-13" w:right="56" w:firstLine="0"/>
      </w:pPr>
      <w:r>
        <w:t>Юсупова М.Б.</w:t>
      </w:r>
      <w:r w:rsidR="00212F91">
        <w:t xml:space="preserve"> </w:t>
      </w:r>
      <w:r>
        <w:t>_______________</w:t>
      </w:r>
    </w:p>
    <w:p w:rsidR="00624D13" w:rsidRDefault="00624D13" w:rsidP="00624D13">
      <w:pPr>
        <w:tabs>
          <w:tab w:val="left" w:pos="7185"/>
        </w:tabs>
        <w:spacing w:after="124"/>
        <w:ind w:left="-13" w:right="56" w:firstLine="0"/>
      </w:pPr>
      <w:r>
        <w:t>Гайсуркаева А.А. ____________</w:t>
      </w:r>
      <w:r w:rsidR="00212F91">
        <w:t xml:space="preserve">        </w:t>
      </w:r>
      <w:r>
        <w:t xml:space="preserve">                                «___»  _________   20___года</w:t>
      </w:r>
    </w:p>
    <w:p w:rsidR="00EC70C1" w:rsidRDefault="00624D13">
      <w:pPr>
        <w:spacing w:after="124"/>
        <w:ind w:left="-13" w:right="56" w:firstLine="0"/>
      </w:pPr>
      <w:r>
        <w:t xml:space="preserve">                                                                                                                                                 </w:t>
      </w:r>
      <w:r w:rsidR="00212F91">
        <w:t xml:space="preserve"> </w:t>
      </w:r>
      <w:r w:rsidR="00212F91">
        <w:rPr>
          <w:rFonts w:ascii="Calibri" w:eastAsia="Calibri" w:hAnsi="Calibri" w:cs="Calibri"/>
          <w:sz w:val="22"/>
        </w:rPr>
        <w:t xml:space="preserve"> </w:t>
      </w:r>
    </w:p>
    <w:p w:rsidR="00EC70C1" w:rsidRDefault="00212F91">
      <w:pPr>
        <w:spacing w:after="95" w:line="259" w:lineRule="auto"/>
        <w:ind w:left="1" w:right="0" w:firstLine="0"/>
        <w:jc w:val="left"/>
      </w:pPr>
      <w:r>
        <w:t xml:space="preserve"> </w:t>
      </w:r>
    </w:p>
    <w:p w:rsidR="00EC70C1" w:rsidRDefault="00212F91">
      <w:pPr>
        <w:spacing w:after="156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6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6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156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C70C1" w:rsidRDefault="00212F91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p w:rsidR="00EC70C1" w:rsidRDefault="00212F91" w:rsidP="00212F91">
      <w:pPr>
        <w:spacing w:after="158" w:line="259" w:lineRule="auto"/>
        <w:ind w:right="63" w:firstLine="0"/>
        <w:jc w:val="right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Приложение к приказу  </w:t>
      </w:r>
    </w:p>
    <w:p w:rsidR="00212F91" w:rsidRDefault="00212F91" w:rsidP="00212F91">
      <w:pPr>
        <w:spacing w:after="36" w:line="396" w:lineRule="auto"/>
        <w:ind w:left="6498" w:right="0" w:hanging="811"/>
        <w:jc w:val="right"/>
        <w:rPr>
          <w:sz w:val="24"/>
        </w:rPr>
      </w:pPr>
      <w:r>
        <w:rPr>
          <w:sz w:val="24"/>
        </w:rPr>
        <w:t>МБОУ «Гудермесская СШ №3»</w:t>
      </w:r>
    </w:p>
    <w:p w:rsidR="00EC70C1" w:rsidRDefault="007537F4" w:rsidP="00212F91">
      <w:pPr>
        <w:spacing w:after="36" w:line="396" w:lineRule="auto"/>
        <w:ind w:left="6498" w:right="0" w:hanging="811"/>
        <w:jc w:val="right"/>
      </w:pPr>
      <w:r>
        <w:rPr>
          <w:sz w:val="24"/>
        </w:rPr>
        <w:t xml:space="preserve"> от 15.09.2025 г. №49</w:t>
      </w:r>
      <w:r w:rsidR="00212F91">
        <w:rPr>
          <w:sz w:val="24"/>
        </w:rPr>
        <w:t xml:space="preserve"> </w:t>
      </w:r>
    </w:p>
    <w:p w:rsidR="00EC70C1" w:rsidRDefault="00212F91">
      <w:pPr>
        <w:spacing w:after="160" w:line="259" w:lineRule="auto"/>
        <w:ind w:right="0" w:firstLine="0"/>
        <w:jc w:val="right"/>
      </w:pPr>
      <w:bookmarkStart w:id="0" w:name="_GoBack"/>
      <w:bookmarkEnd w:id="0"/>
      <w:r>
        <w:t xml:space="preserve"> </w:t>
      </w:r>
    </w:p>
    <w:p w:rsidR="00EC70C1" w:rsidRDefault="00212F91">
      <w:pPr>
        <w:spacing w:after="5"/>
        <w:ind w:left="-4" w:right="0" w:hanging="10"/>
        <w:jc w:val="left"/>
      </w:pPr>
      <w:r>
        <w:rPr>
          <w:b/>
        </w:rPr>
        <w:t xml:space="preserve">1.4. Система оценки результатов освоения основной образовательной программы </w:t>
      </w:r>
    </w:p>
    <w:p w:rsidR="00EC70C1" w:rsidRDefault="00212F91">
      <w:pPr>
        <w:ind w:left="-13" w:right="56" w:firstLine="708"/>
      </w:pPr>
      <w: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ООП СОО и обеспечение эффективной обратной связи, позволяющей осуществлять управление образовательным процессом.</w:t>
      </w:r>
      <w:r>
        <w:rPr>
          <w:rFonts w:ascii="Calibri" w:eastAsia="Calibri" w:hAnsi="Calibri" w:cs="Calibri"/>
        </w:rPr>
        <w:t xml:space="preserve"> </w:t>
      </w:r>
      <w:r>
        <w:t xml:space="preserve">На основе системы оценки скорректировано </w:t>
      </w:r>
      <w:r>
        <w:rPr>
          <w:u w:val="single" w:color="000000"/>
        </w:rPr>
        <w:t>«Положение о формах,</w:t>
      </w:r>
      <w:r>
        <w:t xml:space="preserve"> </w:t>
      </w:r>
      <w:r>
        <w:rPr>
          <w:u w:val="single" w:color="000000"/>
        </w:rPr>
        <w:t>периодичности и порядке текущего контроля успеваемости и промежуточной</w:t>
      </w:r>
      <w:r>
        <w:t xml:space="preserve"> </w:t>
      </w:r>
      <w:r>
        <w:rPr>
          <w:u w:val="single" w:color="000000"/>
        </w:rPr>
        <w:t>аттестации и об оценке образовательных достижений обучающихся».</w:t>
      </w:r>
      <w:r>
        <w:rPr>
          <w:rFonts w:ascii="Calibri" w:eastAsia="Calibri" w:hAnsi="Calibri" w:cs="Calibri"/>
        </w:rPr>
        <w:t xml:space="preserve"> </w:t>
      </w:r>
    </w:p>
    <w:p w:rsidR="00EC70C1" w:rsidRDefault="00212F91">
      <w:pPr>
        <w:spacing w:after="37"/>
        <w:ind w:left="-13" w:right="56" w:firstLine="708"/>
      </w:pPr>
      <w:r>
        <w:t xml:space="preserve">Основными </w:t>
      </w:r>
      <w:r>
        <w:rPr>
          <w:b/>
        </w:rPr>
        <w:t>направлениями и целями</w:t>
      </w:r>
      <w:r>
        <w:t xml:space="preserve"> оценочной деятельности в образовательной организации являются: </w:t>
      </w:r>
    </w:p>
    <w:p w:rsidR="00EC70C1" w:rsidRDefault="00212F91">
      <w:pPr>
        <w:spacing w:after="40"/>
        <w:ind w:left="-13" w:right="56" w:firstLine="70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 </w:t>
      </w:r>
    </w:p>
    <w:p w:rsidR="00EC70C1" w:rsidRDefault="00212F91">
      <w:pPr>
        <w:spacing w:after="40"/>
        <w:ind w:left="-13" w:right="56" w:firstLine="70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оценка результатов деятельности педагогических работников как основа аттестационных процедур; </w:t>
      </w:r>
    </w:p>
    <w:p w:rsidR="00EC70C1" w:rsidRDefault="00212F91">
      <w:pPr>
        <w:ind w:left="-13" w:right="56" w:firstLine="70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оценка результатов деятельности образовательной организации как основа аккредитационных процедур. </w:t>
      </w:r>
    </w:p>
    <w:p w:rsidR="00EC70C1" w:rsidRDefault="00212F91">
      <w:pPr>
        <w:ind w:left="-13" w:right="56" w:firstLine="708"/>
      </w:pPr>
      <w:r>
        <w:t xml:space="preserve">Основным объектом системы оценки, ее содержательной и критериальной базой выступают требования ФГОС СОО, которые конкретизируются в планируемых результатах освоения обучающимися ООП СОО.  </w:t>
      </w:r>
    </w:p>
    <w:p w:rsidR="00EC70C1" w:rsidRDefault="00212F91">
      <w:pPr>
        <w:ind w:left="-13" w:right="56" w:firstLine="708"/>
      </w:pPr>
      <w:r>
        <w:t xml:space="preserve">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контрольных мероприятий школы. </w:t>
      </w:r>
    </w:p>
    <w:p w:rsidR="00EC70C1" w:rsidRDefault="00212F91">
      <w:pPr>
        <w:ind w:left="-13" w:right="56" w:firstLine="0"/>
      </w:pPr>
      <w:r>
        <w:rPr>
          <w:b/>
        </w:rPr>
        <w:t>Внутренняя оценка</w:t>
      </w:r>
      <w:r>
        <w:t xml:space="preserve"> включает: (Внутренняя система оценки должна соответствовать Положению о ВСОКО и Положению о текущем контроле и промежуточной аттестации обучающихся). </w:t>
      </w:r>
    </w:p>
    <w:p w:rsidR="00EC70C1" w:rsidRDefault="00212F91">
      <w:pPr>
        <w:ind w:left="361" w:right="56" w:firstLine="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стартовую диагностику (стартовые (диагностические) работы); </w:t>
      </w:r>
    </w:p>
    <w:p w:rsidR="00EC70C1" w:rsidRDefault="00212F91">
      <w:pPr>
        <w:ind w:left="361" w:right="56" w:firstLine="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текущую и тематическую оценку (осуществляются учителем); </w:t>
      </w:r>
    </w:p>
    <w:p w:rsidR="00EC70C1" w:rsidRDefault="00212F91">
      <w:pPr>
        <w:ind w:left="361" w:right="56" w:firstLine="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промежуточную аттестацию; </w:t>
      </w:r>
    </w:p>
    <w:p w:rsidR="00EC70C1" w:rsidRDefault="00212F91">
      <w:pPr>
        <w:ind w:left="361" w:right="56" w:firstLine="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психолого-педагогическое наблюдение; </w:t>
      </w:r>
    </w:p>
    <w:p w:rsidR="00EC70C1" w:rsidRDefault="00212F91">
      <w:pPr>
        <w:ind w:left="721" w:right="56" w:hanging="36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внутренний мониторинг образовательных достижений обучающихся (комплексные (диагностические) работы). </w:t>
      </w:r>
    </w:p>
    <w:p w:rsidR="00EC70C1" w:rsidRDefault="00212F91">
      <w:pPr>
        <w:ind w:left="-13" w:right="56" w:firstLine="708"/>
      </w:pPr>
      <w:r>
        <w:lastRenderedPageBreak/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 </w:t>
      </w:r>
    </w:p>
    <w:p w:rsidR="00EC70C1" w:rsidRDefault="00212F91">
      <w:pPr>
        <w:ind w:left="-13" w:right="56" w:firstLine="708"/>
      </w:pPr>
      <w: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 </w:t>
      </w:r>
    </w:p>
    <w:p w:rsidR="00EC70C1" w:rsidRDefault="00212F91">
      <w:pPr>
        <w:ind w:left="-13" w:right="56" w:firstLine="708"/>
      </w:pPr>
      <w: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 </w:t>
      </w:r>
    </w:p>
    <w:p w:rsidR="00EC70C1" w:rsidRDefault="00212F91">
      <w:pPr>
        <w:spacing w:after="5"/>
        <w:ind w:left="720" w:right="0" w:hanging="10"/>
        <w:jc w:val="left"/>
      </w:pPr>
      <w:r>
        <w:rPr>
          <w:b/>
        </w:rPr>
        <w:t xml:space="preserve">Внешняя оценка включает: </w:t>
      </w:r>
    </w:p>
    <w:p w:rsidR="00EC70C1" w:rsidRDefault="00212F91">
      <w:pPr>
        <w:numPr>
          <w:ilvl w:val="0"/>
          <w:numId w:val="5"/>
        </w:numPr>
        <w:spacing w:after="0" w:line="273" w:lineRule="auto"/>
        <w:ind w:right="56" w:firstLine="708"/>
      </w:pPr>
      <w:r>
        <w:rPr>
          <w:b/>
        </w:rPr>
        <w:t xml:space="preserve">Независимую оценку качества подготовки обучающихся, </w:t>
      </w:r>
      <w:r>
        <w:t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образования»:</w:t>
      </w:r>
      <w:r>
        <w:rPr>
          <w:b/>
        </w:rPr>
        <w:t xml:space="preserve"> </w:t>
      </w:r>
    </w:p>
    <w:p w:rsidR="00EC70C1" w:rsidRDefault="00212F91">
      <w:pPr>
        <w:numPr>
          <w:ilvl w:val="0"/>
          <w:numId w:val="5"/>
        </w:numPr>
        <w:ind w:right="56" w:firstLine="708"/>
      </w:pPr>
      <w:r>
        <w:t>Национальные сопоставительные исследования качества общего образования;</w:t>
      </w:r>
      <w:r>
        <w:rPr>
          <w:b/>
        </w:rPr>
        <w:t xml:space="preserve"> </w:t>
      </w:r>
    </w:p>
    <w:p w:rsidR="00EC70C1" w:rsidRDefault="00212F91">
      <w:pPr>
        <w:numPr>
          <w:ilvl w:val="0"/>
          <w:numId w:val="5"/>
        </w:numPr>
        <w:ind w:right="56" w:firstLine="708"/>
      </w:pPr>
      <w:r>
        <w:t>Всероссийские проверочные работы;</w:t>
      </w:r>
      <w:r>
        <w:rPr>
          <w:b/>
        </w:rPr>
        <w:t xml:space="preserve"> </w:t>
      </w:r>
    </w:p>
    <w:p w:rsidR="00EC70C1" w:rsidRDefault="00212F91">
      <w:pPr>
        <w:numPr>
          <w:ilvl w:val="0"/>
          <w:numId w:val="5"/>
        </w:numPr>
        <w:ind w:right="56" w:firstLine="708"/>
      </w:pPr>
      <w:r>
        <w:t xml:space="preserve">Международные сопоставительные исследования качества общего образования. </w:t>
      </w:r>
    </w:p>
    <w:p w:rsidR="00EC70C1" w:rsidRDefault="00212F91">
      <w:pPr>
        <w:numPr>
          <w:ilvl w:val="0"/>
          <w:numId w:val="5"/>
        </w:numPr>
        <w:ind w:right="56" w:firstLine="708"/>
      </w:pPr>
      <w:r>
        <w:t>Независимая оценка качества подготовки обучающихся</w:t>
      </w:r>
      <w:r>
        <w:rPr>
          <w:color w:val="FF0000"/>
        </w:rPr>
        <w:t xml:space="preserve"> </w:t>
      </w:r>
    </w:p>
    <w:p w:rsidR="00EC70C1" w:rsidRDefault="00212F91">
      <w:pPr>
        <w:numPr>
          <w:ilvl w:val="0"/>
          <w:numId w:val="5"/>
        </w:numPr>
        <w:spacing w:after="0" w:line="273" w:lineRule="auto"/>
        <w:ind w:right="56" w:firstLine="708"/>
      </w:pPr>
      <w:r>
        <w:rPr>
          <w:b/>
        </w:rPr>
        <w:t xml:space="preserve">Итоговая аттестация </w:t>
      </w:r>
      <w:r>
        <w:t xml:space="preserve">(Государственная итоговая аттестация по образовательной программе среднего общего образования, </w:t>
      </w:r>
      <w:r>
        <w:rPr>
          <w:i/>
        </w:rPr>
        <w:t>статья 59 ФЗ «Об образовании в РФ» от 29.12.2012 №273-ФЗ)</w:t>
      </w:r>
      <w:r>
        <w:t>:</w:t>
      </w:r>
      <w:r>
        <w:rPr>
          <w:b/>
        </w:rPr>
        <w:t xml:space="preserve"> </w:t>
      </w:r>
    </w:p>
    <w:p w:rsidR="00EC70C1" w:rsidRDefault="00212F91">
      <w:pPr>
        <w:numPr>
          <w:ilvl w:val="0"/>
          <w:numId w:val="5"/>
        </w:numPr>
        <w:ind w:right="56" w:firstLine="708"/>
      </w:pPr>
      <w:r>
        <w:t>в форме единого государственного экзамена (ЕГЭ);</w:t>
      </w:r>
      <w:r>
        <w:rPr>
          <w:b/>
        </w:rPr>
        <w:t xml:space="preserve"> </w:t>
      </w:r>
    </w:p>
    <w:p w:rsidR="00EC70C1" w:rsidRDefault="00212F91">
      <w:pPr>
        <w:numPr>
          <w:ilvl w:val="0"/>
          <w:numId w:val="5"/>
        </w:numPr>
        <w:ind w:right="56" w:firstLine="708"/>
      </w:pPr>
      <w:r>
        <w:t>в форме государственного выпускного экзамена (ГВЭ) для обучающихся с ОВЗ, детей-инвалидов.</w:t>
      </w:r>
      <w:r>
        <w:rPr>
          <w:b/>
        </w:rPr>
        <w:t xml:space="preserve"> </w:t>
      </w:r>
    </w:p>
    <w:p w:rsidR="00EC70C1" w:rsidRDefault="00212F91">
      <w:pPr>
        <w:ind w:left="-13" w:right="56" w:firstLine="708"/>
      </w:pPr>
      <w:r>
        <w:t xml:space="preserve">В соответствии с ФГОС СОО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 </w:t>
      </w:r>
    </w:p>
    <w:p w:rsidR="00EC70C1" w:rsidRDefault="00212F91">
      <w:pPr>
        <w:ind w:left="-13" w:right="56" w:firstLine="708"/>
      </w:pPr>
      <w:r>
        <w:rPr>
          <w:b/>
        </w:rPr>
        <w:t>Системно-деятельностный подход</w:t>
      </w:r>
      <w: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 </w:t>
      </w:r>
    </w:p>
    <w:p w:rsidR="00EC70C1" w:rsidRDefault="00212F91">
      <w:pPr>
        <w:ind w:left="-13" w:right="56"/>
      </w:pPr>
      <w:r>
        <w:rPr>
          <w:b/>
        </w:rPr>
        <w:t>Уровневый подход</w:t>
      </w:r>
      <w:r>
        <w:t xml:space="preserve">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 </w:t>
      </w:r>
    </w:p>
    <w:p w:rsidR="00EC70C1" w:rsidRDefault="00212F91">
      <w:pPr>
        <w:ind w:left="-13" w:right="56"/>
      </w:pPr>
      <w:r>
        <w:lastRenderedPageBreak/>
        <w:t xml:space="preserve">Уровневый подход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 </w:t>
      </w:r>
    </w:p>
    <w:p w:rsidR="00EC70C1" w:rsidRDefault="00212F91">
      <w:pPr>
        <w:ind w:left="-13" w:right="56"/>
      </w:pPr>
      <w:r>
        <w:rPr>
          <w:b/>
        </w:rPr>
        <w:t>Комплексный подход</w:t>
      </w:r>
      <w:r>
        <w:t xml:space="preserve"> к оценке образовательных достижений реализуется через: </w:t>
      </w:r>
    </w:p>
    <w:p w:rsidR="00EC70C1" w:rsidRDefault="00212F91">
      <w:pPr>
        <w:numPr>
          <w:ilvl w:val="0"/>
          <w:numId w:val="6"/>
        </w:numPr>
        <w:ind w:right="56"/>
      </w:pPr>
      <w:r>
        <w:t xml:space="preserve">оценку предметных и метапредметных результатов; </w:t>
      </w:r>
    </w:p>
    <w:p w:rsidR="00EC70C1" w:rsidRDefault="00212F91">
      <w:pPr>
        <w:numPr>
          <w:ilvl w:val="0"/>
          <w:numId w:val="6"/>
        </w:numPr>
        <w:ind w:right="56"/>
      </w:pPr>
      <w:r>
        <w:t xml:space="preserve">использования комплекса оценочных процедур  для выявления динамики индивидуальных образовательных достижений обучающихся и для итоговой оценки;  </w:t>
      </w:r>
    </w:p>
    <w:p w:rsidR="00EC70C1" w:rsidRDefault="00212F91">
      <w:pPr>
        <w:numPr>
          <w:ilvl w:val="0"/>
          <w:numId w:val="6"/>
        </w:numPr>
        <w:ind w:right="56"/>
      </w:pPr>
      <w:r>
        <w:t xml:space="preserve">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 </w:t>
      </w:r>
    </w:p>
    <w:p w:rsidR="00EC70C1" w:rsidRDefault="00212F91">
      <w:pPr>
        <w:numPr>
          <w:ilvl w:val="0"/>
          <w:numId w:val="6"/>
        </w:numPr>
        <w:ind w:right="56"/>
      </w:pPr>
      <w:r>
        <w:t xml:space="preserve"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 </w:t>
      </w:r>
    </w:p>
    <w:p w:rsidR="00EC70C1" w:rsidRDefault="00212F91">
      <w:pPr>
        <w:numPr>
          <w:ilvl w:val="0"/>
          <w:numId w:val="6"/>
        </w:numPr>
        <w:ind w:right="56"/>
      </w:pPr>
      <w: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 </w:t>
      </w:r>
    </w:p>
    <w:p w:rsidR="00EC70C1" w:rsidRDefault="00212F91">
      <w:pPr>
        <w:numPr>
          <w:ilvl w:val="0"/>
          <w:numId w:val="6"/>
        </w:numPr>
        <w:ind w:right="56"/>
      </w:pPr>
      <w: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</w:t>
      </w:r>
    </w:p>
    <w:p w:rsidR="00EC70C1" w:rsidRDefault="00212F91">
      <w:pPr>
        <w:ind w:left="-13" w:right="56"/>
      </w:pPr>
      <w:r>
        <w:rPr>
          <w:b/>
        </w:rPr>
        <w:t>Оценка личностных результатов</w:t>
      </w:r>
      <w: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 </w:t>
      </w:r>
    </w:p>
    <w:p w:rsidR="00EC70C1" w:rsidRDefault="00212F91">
      <w:pPr>
        <w:ind w:left="-13" w:right="56"/>
      </w:pPr>
      <w: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</w:p>
    <w:p w:rsidR="00EC70C1" w:rsidRDefault="00212F91">
      <w:pPr>
        <w:ind w:left="-13" w:right="56"/>
      </w:pPr>
      <w:r>
        <w:t xml:space="preserve">Достижение личностных результатов не выносится на итоговую оценку обучающихся,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уровня.  </w:t>
      </w:r>
    </w:p>
    <w:p w:rsidR="00EC70C1" w:rsidRDefault="00212F91">
      <w:pPr>
        <w:ind w:left="-13" w:right="56"/>
      </w:pPr>
      <w:r>
        <w:t xml:space="preserve">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Оценка сформированности личностных результатов необязательна, при необходимости фиксируется в портфолио и характеристике обучающегося.  </w:t>
      </w:r>
    </w:p>
    <w:p w:rsidR="00EC70C1" w:rsidRDefault="00212F91">
      <w:pPr>
        <w:ind w:left="-13" w:right="56"/>
      </w:pPr>
      <w:r>
        <w:lastRenderedPageBreak/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EC70C1" w:rsidRDefault="00212F91">
      <w:pPr>
        <w:ind w:left="-13" w:right="56"/>
      </w:pPr>
      <w:r>
        <w:rPr>
          <w:b/>
        </w:rPr>
        <w:t>Оценка метапредметных результатов</w:t>
      </w:r>
      <w:r>
        <w:t xml:space="preserve"> представляет собой оценку достижения планируемых результатов освоения ООП СОО, которые отражают совокупность познавательных, коммуникативных и регулятивных универсальных учебных действий. </w:t>
      </w:r>
    </w:p>
    <w:p w:rsidR="00EC70C1" w:rsidRDefault="00212F91">
      <w:pPr>
        <w:ind w:left="-13" w:right="56"/>
      </w:pPr>
      <w:r>
        <w:t xml:space="preserve">Формирование метапредметных результатов обеспечивается комплексом освоения программ учебных предметов и внеурочной деятельности. </w:t>
      </w:r>
    </w:p>
    <w:p w:rsidR="00EC70C1" w:rsidRDefault="00212F91">
      <w:pPr>
        <w:ind w:left="568" w:right="56" w:firstLine="0"/>
      </w:pPr>
      <w:r>
        <w:t xml:space="preserve">Основным объектом оценки метапредметных результатов: </w:t>
      </w:r>
    </w:p>
    <w:p w:rsidR="00EC70C1" w:rsidRDefault="00212F91">
      <w:pPr>
        <w:numPr>
          <w:ilvl w:val="0"/>
          <w:numId w:val="7"/>
        </w:numPr>
        <w:ind w:right="56" w:firstLine="632"/>
      </w:pPr>
      <w:r>
        <w:t xml:space="preserve">освоение обучающимися межпредметных понятий и универсальных учебных действий (регулятивных, познавательных, коммуникативных); </w:t>
      </w:r>
    </w:p>
    <w:p w:rsidR="00EC70C1" w:rsidRDefault="00212F91">
      <w:pPr>
        <w:numPr>
          <w:ilvl w:val="0"/>
          <w:numId w:val="7"/>
        </w:numPr>
        <w:ind w:right="56" w:firstLine="632"/>
      </w:pPr>
      <w:r>
        <w:t xml:space="preserve"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:rsidR="00EC70C1" w:rsidRDefault="00212F91">
      <w:pPr>
        <w:numPr>
          <w:ilvl w:val="0"/>
          <w:numId w:val="7"/>
        </w:numPr>
        <w:ind w:right="56" w:firstLine="632"/>
      </w:pPr>
      <w:r>
        <w:t xml:space="preserve">овладение навыками учебно-исследовательской, проектной и социальной деятельности. </w:t>
      </w:r>
    </w:p>
    <w:p w:rsidR="00EC70C1" w:rsidRDefault="00212F91">
      <w:pPr>
        <w:spacing w:after="171"/>
        <w:ind w:left="-13" w:right="56"/>
      </w:pPr>
      <w:r>
        <w:t xml:space="preserve"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 </w:t>
      </w:r>
      <w:r>
        <w:rPr>
          <w:b/>
        </w:rPr>
        <w:t>Формы оценки</w:t>
      </w:r>
      <w:r>
        <w:t xml:space="preserve">:  </w:t>
      </w:r>
    </w:p>
    <w:p w:rsidR="00EC70C1" w:rsidRDefault="00212F91">
      <w:pPr>
        <w:numPr>
          <w:ilvl w:val="0"/>
          <w:numId w:val="7"/>
        </w:numPr>
        <w:spacing w:after="172"/>
        <w:ind w:right="56" w:firstLine="632"/>
      </w:pPr>
      <w:r>
        <w:t xml:space="preserve">для проверки читательской грамотности - письменная работа на межпредметной основе; </w:t>
      </w:r>
    </w:p>
    <w:p w:rsidR="00EC70C1" w:rsidRDefault="00212F91">
      <w:pPr>
        <w:numPr>
          <w:ilvl w:val="0"/>
          <w:numId w:val="7"/>
        </w:numPr>
        <w:spacing w:after="172"/>
        <w:ind w:right="56" w:firstLine="632"/>
      </w:pPr>
      <w:r>
        <w:t xml:space="preserve">для проверки цифровой грамотности - практическая работа в сочетании с письменной (компьютеризованной) частью; </w:t>
      </w:r>
    </w:p>
    <w:p w:rsidR="00EC70C1" w:rsidRDefault="00212F91">
      <w:pPr>
        <w:numPr>
          <w:ilvl w:val="0"/>
          <w:numId w:val="7"/>
        </w:numPr>
        <w:spacing w:after="162" w:line="273" w:lineRule="auto"/>
        <w:ind w:right="56" w:firstLine="632"/>
      </w:pPr>
      <w:r>
        <w:t xml:space="preserve">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 </w:t>
      </w:r>
    </w:p>
    <w:p w:rsidR="00EC70C1" w:rsidRDefault="00212F91">
      <w:pPr>
        <w:ind w:left="-13" w:right="56" w:firstLine="708"/>
      </w:pPr>
      <w:r>
        <w:t xml:space="preserve">Каждый из перечисленных видов диагностики проводится с периодичностью не менее чем один раз в два года. </w:t>
      </w:r>
    </w:p>
    <w:p w:rsidR="00EC70C1" w:rsidRDefault="00212F91">
      <w:pPr>
        <w:ind w:left="-13" w:right="56" w:firstLine="708"/>
      </w:pPr>
      <w:r>
        <w:rPr>
          <w:b/>
        </w:rPr>
        <w:t>Групповые и (или) индивидуальные</w:t>
      </w:r>
      <w:r>
        <w:t xml:space="preserve"> </w:t>
      </w:r>
      <w:r>
        <w:rPr>
          <w:b/>
        </w:rPr>
        <w:t>учебные исследования и проекты</w:t>
      </w:r>
      <w:r>
        <w:t xml:space="preserve"> (далее вместе - проект) выполняются обучающимся в рамках одного из учебных предметов или на межпредметной основе с целью демонстрации свои достижения в самостоятельном </w:t>
      </w:r>
      <w:r>
        <w:lastRenderedPageBreak/>
        <w:t xml:space="preserve">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</w:t>
      </w:r>
    </w:p>
    <w:p w:rsidR="00EC70C1" w:rsidRDefault="00212F91">
      <w:pPr>
        <w:ind w:left="709" w:right="56" w:firstLine="0"/>
      </w:pPr>
      <w:r>
        <w:t xml:space="preserve">Выбор темы проекта осуществляется обучающимися. </w:t>
      </w:r>
    </w:p>
    <w:p w:rsidR="00EC70C1" w:rsidRDefault="00212F91">
      <w:pPr>
        <w:ind w:left="709" w:right="56" w:firstLine="0"/>
      </w:pPr>
      <w:r>
        <w:t xml:space="preserve">Результатом проекта является одна из следующих работ: </w:t>
      </w:r>
    </w:p>
    <w:p w:rsidR="00EC70C1" w:rsidRDefault="00212F91">
      <w:pPr>
        <w:numPr>
          <w:ilvl w:val="0"/>
          <w:numId w:val="8"/>
        </w:numPr>
        <w:ind w:right="56" w:firstLine="708"/>
      </w:pPr>
      <w:r>
        <w:t xml:space="preserve">письменная работа (эссе, реферат, аналитические материалы, обзорные материалы, отчеты о проведенных исследованиях, стендовый доклад и другие); </w:t>
      </w:r>
    </w:p>
    <w:p w:rsidR="00EC70C1" w:rsidRDefault="00212F91">
      <w:pPr>
        <w:numPr>
          <w:ilvl w:val="0"/>
          <w:numId w:val="8"/>
        </w:numPr>
        <w:ind w:right="56" w:firstLine="708"/>
      </w:pPr>
      <w: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 - материальный объект, макет, иное конструкторское изделие; - отчетные материалы по социальному проекту. </w:t>
      </w:r>
    </w:p>
    <w:p w:rsidR="00EC70C1" w:rsidRDefault="00212F91">
      <w:pPr>
        <w:ind w:left="-13" w:right="56" w:firstLine="708"/>
      </w:pPr>
      <w:r>
        <w:t xml:space="preserve">Требования к организации проектной деятельности, к содержанию и направленности проекта определены локальным нормативным актом. </w:t>
      </w:r>
    </w:p>
    <w:p w:rsidR="00EC70C1" w:rsidRDefault="00212F91">
      <w:pPr>
        <w:ind w:left="709" w:right="56" w:firstLine="0"/>
      </w:pPr>
      <w:r>
        <w:t xml:space="preserve">Проект оценивается по следующим критериям: </w:t>
      </w:r>
    </w:p>
    <w:p w:rsidR="00EC70C1" w:rsidRDefault="00212F91">
      <w:pPr>
        <w:numPr>
          <w:ilvl w:val="0"/>
          <w:numId w:val="8"/>
        </w:numPr>
        <w:ind w:right="56" w:firstLine="708"/>
      </w:pPr>
      <w: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 </w:t>
      </w:r>
    </w:p>
    <w:p w:rsidR="00EC70C1" w:rsidRDefault="00212F91">
      <w:pPr>
        <w:numPr>
          <w:ilvl w:val="0"/>
          <w:numId w:val="8"/>
        </w:numPr>
        <w:ind w:right="56" w:firstLine="708"/>
      </w:pPr>
      <w:r>
        <w:t xml:space="preserve"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 </w:t>
      </w:r>
    </w:p>
    <w:p w:rsidR="00EC70C1" w:rsidRDefault="00212F91">
      <w:pPr>
        <w:numPr>
          <w:ilvl w:val="0"/>
          <w:numId w:val="8"/>
        </w:numPr>
        <w:ind w:right="56" w:firstLine="708"/>
      </w:pPr>
      <w: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 </w:t>
      </w:r>
    </w:p>
    <w:p w:rsidR="00EC70C1" w:rsidRDefault="00212F91">
      <w:pPr>
        <w:numPr>
          <w:ilvl w:val="0"/>
          <w:numId w:val="8"/>
        </w:numPr>
        <w:ind w:right="56" w:firstLine="708"/>
      </w:pPr>
      <w:r>
        <w:t xml:space="preserve"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 </w:t>
      </w:r>
    </w:p>
    <w:p w:rsidR="00EC70C1" w:rsidRDefault="00212F91">
      <w:pPr>
        <w:spacing w:after="5"/>
        <w:ind w:left="1837" w:right="0" w:hanging="10"/>
        <w:jc w:val="left"/>
      </w:pPr>
      <w:r>
        <w:rPr>
          <w:b/>
        </w:rPr>
        <w:t xml:space="preserve">Процедуры оценки метапредметных результатов </w:t>
      </w:r>
    </w:p>
    <w:p w:rsidR="00EC70C1" w:rsidRDefault="00212F91">
      <w:pPr>
        <w:ind w:left="-13" w:right="56"/>
      </w:pPr>
      <w:r>
        <w:t xml:space="preserve">Содержание и периодичность внутришкольного мониторинга по оценке достижения метапредметных результатов*:   </w:t>
      </w:r>
    </w:p>
    <w:p w:rsidR="00EC70C1" w:rsidRDefault="00212F91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9571" w:type="dxa"/>
        <w:tblInd w:w="-107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32"/>
        <w:gridCol w:w="2064"/>
        <w:gridCol w:w="2119"/>
        <w:gridCol w:w="3156"/>
      </w:tblGrid>
      <w:tr w:rsidR="00EC70C1">
        <w:trPr>
          <w:trHeight w:val="286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Направление деятельности 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10 класс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11 класс </w:t>
            </w:r>
          </w:p>
        </w:tc>
      </w:tr>
      <w:tr w:rsidR="00EC70C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EC70C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EC70C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Форма мониторинга, месяц </w:t>
            </w:r>
          </w:p>
        </w:tc>
      </w:tr>
      <w:tr w:rsidR="00EC70C1">
        <w:trPr>
          <w:trHeight w:val="24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38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Внутришкольный мониторинг «Оценка метапредметных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результатов»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Апрель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C70C1" w:rsidRDefault="00212F91">
            <w:pPr>
              <w:spacing w:after="29" w:line="238" w:lineRule="auto"/>
              <w:ind w:right="0" w:firstLine="0"/>
              <w:jc w:val="left"/>
            </w:pPr>
            <w:r>
              <w:rPr>
                <w:sz w:val="24"/>
              </w:rPr>
              <w:t xml:space="preserve">Оценка читательской грамотности. Письменная </w:t>
            </w:r>
          </w:p>
          <w:p w:rsidR="00EC70C1" w:rsidRDefault="00212F91">
            <w:pPr>
              <w:tabs>
                <w:tab w:val="right" w:pos="1963"/>
              </w:tabs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работа </w:t>
            </w:r>
            <w:r>
              <w:rPr>
                <w:sz w:val="24"/>
              </w:rPr>
              <w:tab/>
              <w:t xml:space="preserve">на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межпредметной основе.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  <w:p w:rsidR="00EC70C1" w:rsidRDefault="00212F91">
            <w:pPr>
              <w:spacing w:after="5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C70C1" w:rsidRDefault="00212F91">
            <w:pPr>
              <w:spacing w:after="0" w:line="250" w:lineRule="auto"/>
              <w:ind w:right="0" w:firstLine="0"/>
              <w:jc w:val="left"/>
            </w:pPr>
            <w:r>
              <w:rPr>
                <w:sz w:val="24"/>
              </w:rPr>
              <w:t xml:space="preserve">Проверка </w:t>
            </w:r>
            <w:r>
              <w:rPr>
                <w:sz w:val="24"/>
              </w:rPr>
              <w:tab/>
              <w:t xml:space="preserve">цифровой грамотности. Практическая работа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сочетании </w:t>
            </w:r>
            <w:r>
              <w:rPr>
                <w:sz w:val="24"/>
              </w:rPr>
              <w:tab/>
              <w:t xml:space="preserve">с письменной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(компьютеризированной) частью </w:t>
            </w:r>
          </w:p>
        </w:tc>
      </w:tr>
      <w:tr w:rsidR="00EC70C1">
        <w:trPr>
          <w:trHeight w:val="1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Индивидуальные учебные исследования </w:t>
            </w:r>
            <w:r>
              <w:rPr>
                <w:sz w:val="24"/>
              </w:rPr>
              <w:tab/>
              <w:t xml:space="preserve">и проекты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Администрация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Апрель 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Защита индивидуального проекта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EC70C1" w:rsidRDefault="00212F91">
      <w:pPr>
        <w:spacing w:after="21" w:line="259" w:lineRule="auto"/>
        <w:ind w:left="568" w:right="0" w:firstLine="0"/>
        <w:jc w:val="left"/>
      </w:pPr>
      <w:r>
        <w:t xml:space="preserve"> </w:t>
      </w:r>
    </w:p>
    <w:p w:rsidR="00EC70C1" w:rsidRDefault="00212F91">
      <w:pPr>
        <w:ind w:left="-13" w:right="56"/>
      </w:pPr>
      <w: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 </w:t>
      </w:r>
    </w:p>
    <w:p w:rsidR="00EC70C1" w:rsidRDefault="00212F91">
      <w:pPr>
        <w:ind w:left="-13" w:right="56"/>
      </w:pPr>
      <w: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обучающегося.  </w:t>
      </w:r>
    </w:p>
    <w:p w:rsidR="00EC70C1" w:rsidRDefault="00212F91">
      <w:pPr>
        <w:ind w:left="-13" w:right="56"/>
      </w:pPr>
      <w: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 </w:t>
      </w:r>
    </w:p>
    <w:p w:rsidR="00EC70C1" w:rsidRDefault="00212F91">
      <w:pPr>
        <w:ind w:left="567" w:right="56" w:firstLine="0"/>
      </w:pPr>
      <w:r>
        <w:t xml:space="preserve">Возможно использовать диагностические материалы с сайтов*: </w:t>
      </w:r>
    </w:p>
    <w:p w:rsidR="00EC70C1" w:rsidRDefault="00212F91">
      <w:pPr>
        <w:numPr>
          <w:ilvl w:val="0"/>
          <w:numId w:val="9"/>
        </w:numPr>
        <w:ind w:right="56" w:hanging="204"/>
      </w:pPr>
      <w:r>
        <w:t xml:space="preserve">Электронный банк заданий для оценки функциональной грамотности </w:t>
      </w:r>
    </w:p>
    <w:p w:rsidR="00EC70C1" w:rsidRDefault="007537F4">
      <w:pPr>
        <w:spacing w:after="19" w:line="259" w:lineRule="auto"/>
        <w:ind w:left="1" w:right="0" w:firstLine="0"/>
        <w:jc w:val="left"/>
      </w:pPr>
      <w:hyperlink r:id="rId7">
        <w:r w:rsidR="00212F91">
          <w:rPr>
            <w:color w:val="0563C1"/>
            <w:u w:val="single" w:color="0563C1"/>
          </w:rPr>
          <w:t>https://fg.resh.edu.ru/</w:t>
        </w:r>
      </w:hyperlink>
      <w:hyperlink r:id="rId8">
        <w:r w:rsidR="00212F91">
          <w:t xml:space="preserve"> </w:t>
        </w:r>
      </w:hyperlink>
      <w:r w:rsidR="00212F91">
        <w:t xml:space="preserve">; </w:t>
      </w:r>
    </w:p>
    <w:p w:rsidR="00EC70C1" w:rsidRDefault="00212F91">
      <w:pPr>
        <w:numPr>
          <w:ilvl w:val="0"/>
          <w:numId w:val="9"/>
        </w:numPr>
        <w:ind w:right="56" w:hanging="204"/>
      </w:pPr>
      <w:r>
        <w:t xml:space="preserve">ФИОКО - Открытые задания PISA </w:t>
      </w:r>
      <w:hyperlink r:id="rId9">
        <w:r>
          <w:rPr>
            <w:u w:val="single" w:color="000000"/>
          </w:rPr>
          <w:t>h</w:t>
        </w:r>
      </w:hyperlink>
      <w:hyperlink r:id="rId10">
        <w:r>
          <w:rPr>
            <w:u w:val="single" w:color="000000"/>
          </w:rPr>
          <w:t>примеры</w:t>
        </w:r>
      </w:hyperlink>
      <w:hyperlink r:id="rId11">
        <w:r>
          <w:rPr>
            <w:u w:val="single" w:color="000000"/>
          </w:rPr>
          <w:t>-</w:t>
        </w:r>
      </w:hyperlink>
      <w:hyperlink r:id="rId12">
        <w:r>
          <w:rPr>
            <w:u w:val="single" w:color="000000"/>
          </w:rPr>
          <w:t>задач</w:t>
        </w:r>
      </w:hyperlink>
      <w:hyperlink r:id="rId13">
        <w:r>
          <w:rPr>
            <w:u w:val="single" w:color="000000"/>
          </w:rPr>
          <w:t>-pisa</w:t>
        </w:r>
      </w:hyperlink>
      <w:hyperlink r:id="rId14">
        <w:r>
          <w:rPr>
            <w:u w:val="single" w:color="000000"/>
          </w:rPr>
          <w:t>.</w:t>
        </w:r>
      </w:hyperlink>
      <w:r>
        <w:t xml:space="preserve">  </w:t>
      </w:r>
    </w:p>
    <w:p w:rsidR="00EC70C1" w:rsidRDefault="00212F91">
      <w:pPr>
        <w:spacing w:after="11"/>
        <w:ind w:left="-14" w:right="54" w:firstLine="566"/>
      </w:pPr>
      <w:r>
        <w:rPr>
          <w:i/>
        </w:rPr>
        <w:t xml:space="preserve">*Список банка заданий предусматривает расширение по решению педагогического совета.  </w:t>
      </w:r>
    </w:p>
    <w:p w:rsidR="00EC70C1" w:rsidRDefault="00212F91">
      <w:pPr>
        <w:ind w:left="-13" w:right="56"/>
      </w:pPr>
      <w: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результатов: анализ овладения теми или иными универсальными учебными действиями.  </w:t>
      </w:r>
    </w:p>
    <w:p w:rsidR="00EC70C1" w:rsidRDefault="00212F91">
      <w:pPr>
        <w:ind w:left="568" w:right="56" w:firstLine="0"/>
      </w:pPr>
      <w:r>
        <w:t xml:space="preserve">2 балла – умение сформировано полностью, </w:t>
      </w:r>
    </w:p>
    <w:p w:rsidR="00EC70C1" w:rsidRDefault="00212F91">
      <w:pPr>
        <w:ind w:left="568" w:right="3637" w:firstLine="0"/>
      </w:pPr>
      <w:r>
        <w:t xml:space="preserve">1 балл – умение сформировано частично,  0 – умение не сформировано.  </w:t>
      </w:r>
    </w:p>
    <w:p w:rsidR="00EC70C1" w:rsidRDefault="00212F91">
      <w:pPr>
        <w:ind w:left="-13" w:right="56"/>
      </w:pPr>
      <w:r>
        <w:lastRenderedPageBreak/>
        <w:t xml:space="preserve">При преобладании оценок «2 балла» – 70-100% делается вывод: «Обучающийся успешно осваивает метапредметные результаты».  </w:t>
      </w:r>
    </w:p>
    <w:p w:rsidR="00EC70C1" w:rsidRDefault="00212F91">
      <w:pPr>
        <w:ind w:left="-13" w:right="56"/>
      </w:pPr>
      <w:r>
        <w:t xml:space="preserve">При преобладании оценок «1 балл» - 70-100%, при условии 30-0% «2балла» делается вывод: «Обучающийся осваивает метапредметные результаты». </w:t>
      </w:r>
    </w:p>
    <w:p w:rsidR="00EC70C1" w:rsidRDefault="00212F91">
      <w:pPr>
        <w:ind w:left="-13" w:right="56"/>
      </w:pPr>
      <w:r>
        <w:t xml:space="preserve">При преобладании оценок «1 балл» - 70-100%, остальные «0 баллов» делается вывод: «Обучающемуся необходима помощь в освоении метапредметных результатов». </w:t>
      </w:r>
    </w:p>
    <w:p w:rsidR="00EC70C1" w:rsidRDefault="00212F91">
      <w:pPr>
        <w:ind w:left="-13" w:right="56"/>
      </w:pPr>
      <w:r>
        <w:t xml:space="preserve">При преобладании оценок «0 баллов» - 70-100% делается вывод: «Обучающийся не осваивает метапредметные результаты, необходима коррекция деятельности». </w:t>
      </w:r>
    </w:p>
    <w:p w:rsidR="00EC70C1" w:rsidRDefault="00212F91">
      <w:pPr>
        <w:ind w:left="-13" w:right="56"/>
      </w:pPr>
      <w: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 </w:t>
      </w:r>
    </w:p>
    <w:p w:rsidR="00EC70C1" w:rsidRDefault="00212F91">
      <w:pPr>
        <w:spacing w:after="21" w:line="259" w:lineRule="auto"/>
        <w:ind w:left="541" w:right="0" w:firstLine="0"/>
        <w:jc w:val="left"/>
      </w:pPr>
      <w:r>
        <w:t xml:space="preserve"> </w:t>
      </w:r>
    </w:p>
    <w:p w:rsidR="00EC70C1" w:rsidRDefault="00212F91">
      <w:pPr>
        <w:ind w:left="-13" w:right="56"/>
      </w:pPr>
      <w:r>
        <w:t xml:space="preserve"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среднего общего образования. </w:t>
      </w:r>
    </w:p>
    <w:p w:rsidR="00EC70C1" w:rsidRDefault="00212F91">
      <w:pPr>
        <w:spacing w:after="0" w:line="259" w:lineRule="auto"/>
        <w:ind w:left="510" w:right="568" w:hanging="10"/>
        <w:jc w:val="center"/>
      </w:pPr>
      <w:r>
        <w:t xml:space="preserve">Перечень (кодификатор) проверяемых </w:t>
      </w:r>
    </w:p>
    <w:p w:rsidR="00EC70C1" w:rsidRDefault="00212F91">
      <w:pPr>
        <w:spacing w:after="0" w:line="259" w:lineRule="auto"/>
        <w:ind w:left="510" w:right="568" w:hanging="10"/>
        <w:jc w:val="center"/>
      </w:pPr>
      <w:r>
        <w:t xml:space="preserve">требований к метапредметным результатам освоения основной </w:t>
      </w:r>
    </w:p>
    <w:p w:rsidR="00EC70C1" w:rsidRDefault="00212F91">
      <w:pPr>
        <w:spacing w:after="0" w:line="259" w:lineRule="auto"/>
        <w:ind w:left="510" w:right="567" w:hanging="10"/>
        <w:jc w:val="center"/>
      </w:pPr>
      <w:r>
        <w:t xml:space="preserve">образовательной программы среднего общего образования </w:t>
      </w:r>
    </w:p>
    <w:p w:rsidR="00EC70C1" w:rsidRDefault="00212F91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558" w:type="dxa"/>
        <w:tblInd w:w="-60" w:type="dxa"/>
        <w:tblCellMar>
          <w:top w:w="118" w:type="dxa"/>
          <w:left w:w="62" w:type="dxa"/>
        </w:tblCellMar>
        <w:tblLook w:val="04A0" w:firstRow="1" w:lastRow="0" w:firstColumn="1" w:lastColumn="0" w:noHBand="0" w:noVBand="1"/>
      </w:tblPr>
      <w:tblGrid>
        <w:gridCol w:w="1700"/>
        <w:gridCol w:w="7858"/>
      </w:tblGrid>
      <w:tr w:rsidR="00EC70C1">
        <w:trPr>
          <w:trHeight w:val="108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0" w:firstLine="32"/>
              <w:jc w:val="center"/>
            </w:pPr>
            <w:r>
              <w:rPr>
                <w:sz w:val="24"/>
              </w:rPr>
              <w:t xml:space="preserve">Код проверяемого требования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Проверяемые требования к метапредметным результатам освоения основной образовательной программы среднего общего образования </w:t>
            </w:r>
          </w:p>
        </w:tc>
      </w:tr>
      <w:tr w:rsidR="00EC70C1">
        <w:trPr>
          <w:trHeight w:val="53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Познавательные универсальные учебные действия (далее - УУД) </w:t>
            </w:r>
          </w:p>
        </w:tc>
      </w:tr>
      <w:tr w:rsidR="00EC70C1">
        <w:trPr>
          <w:trHeight w:val="53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Базовые логические действия </w:t>
            </w:r>
          </w:p>
        </w:tc>
      </w:tr>
      <w:tr w:rsidR="00EC70C1">
        <w:trPr>
          <w:trHeight w:val="8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1.1.1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Устанавливать существенный признак или основания для сравнения, классификации и обобщения </w:t>
            </w:r>
          </w:p>
        </w:tc>
      </w:tr>
      <w:tr w:rsidR="00EC70C1">
        <w:trPr>
          <w:trHeight w:val="53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1.1.2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Выявлять закономерности и противоречия в рассматриваемых явлениях </w:t>
            </w:r>
          </w:p>
        </w:tc>
      </w:tr>
      <w:tr w:rsidR="00EC70C1">
        <w:trPr>
          <w:trHeight w:val="148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1.1.3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60" w:firstLine="0"/>
              <w:jc w:val="left"/>
            </w:pPr>
            <w:r>
              <w:rPr>
                <w:sz w:val="24"/>
              </w:rPr>
              <w:t xml:space="preserve">Самостоятельно </w:t>
            </w:r>
            <w:r>
              <w:rPr>
                <w:sz w:val="24"/>
              </w:rPr>
              <w:tab/>
              <w:t xml:space="preserve">формулировать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актуализировать </w:t>
            </w:r>
            <w:r>
              <w:rPr>
                <w:sz w:val="24"/>
              </w:rPr>
              <w:tab/>
              <w:t xml:space="preserve">проблему, рассматривать ее всесторонне; определять цели деятельности, задавать параметры и критерии их достижения </w:t>
            </w:r>
          </w:p>
        </w:tc>
      </w:tr>
      <w:tr w:rsidR="00EC70C1">
        <w:trPr>
          <w:trHeight w:val="8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1.1.4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 </w:t>
            </w:r>
          </w:p>
        </w:tc>
      </w:tr>
      <w:tr w:rsidR="00EC70C1">
        <w:trPr>
          <w:trHeight w:val="53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1.1.5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Развивать креативное мышление при решении жизненных проблем </w:t>
            </w:r>
          </w:p>
        </w:tc>
      </w:tr>
      <w:tr w:rsidR="00EC70C1">
        <w:trPr>
          <w:trHeight w:val="53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lastRenderedPageBreak/>
              <w:t xml:space="preserve">1.2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Базовые исследовательские действия </w:t>
            </w:r>
          </w:p>
        </w:tc>
      </w:tr>
      <w:tr w:rsidR="00EC70C1">
        <w:trPr>
          <w:trHeight w:val="84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1.2.1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Владеть навыками учебно-исследовательской и проектной деятельности, навыками разрешения проблем </w:t>
            </w:r>
          </w:p>
        </w:tc>
      </w:tr>
      <w:tr w:rsidR="00EC70C1">
        <w:trPr>
          <w:trHeight w:val="116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1.2.2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 </w:t>
            </w:r>
          </w:p>
        </w:tc>
      </w:tr>
      <w:tr w:rsidR="00EC70C1">
        <w:trPr>
          <w:trHeight w:val="84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1.2.3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Формирование научного типа мышления, владение научной терминологией, ключевыми понятиями и методами </w:t>
            </w:r>
          </w:p>
        </w:tc>
      </w:tr>
    </w:tbl>
    <w:p w:rsidR="00EC70C1" w:rsidRDefault="00EC70C1">
      <w:pPr>
        <w:spacing w:after="0" w:line="259" w:lineRule="auto"/>
        <w:ind w:left="-1700" w:right="11127" w:firstLine="0"/>
        <w:jc w:val="left"/>
      </w:pPr>
    </w:p>
    <w:tbl>
      <w:tblPr>
        <w:tblStyle w:val="TableGrid"/>
        <w:tblW w:w="9560" w:type="dxa"/>
        <w:tblInd w:w="-60" w:type="dxa"/>
        <w:tblCellMar>
          <w:top w:w="159" w:type="dxa"/>
          <w:left w:w="64" w:type="dxa"/>
          <w:right w:w="2" w:type="dxa"/>
        </w:tblCellMar>
        <w:tblLook w:val="04A0" w:firstRow="1" w:lastRow="0" w:firstColumn="1" w:lastColumn="0" w:noHBand="0" w:noVBand="1"/>
      </w:tblPr>
      <w:tblGrid>
        <w:gridCol w:w="1699"/>
        <w:gridCol w:w="7861"/>
      </w:tblGrid>
      <w:tr w:rsidR="00EC70C1">
        <w:trPr>
          <w:trHeight w:val="112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1.2.4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 </w:t>
            </w:r>
          </w:p>
        </w:tc>
      </w:tr>
      <w:tr w:rsidR="00EC70C1">
        <w:trPr>
          <w:trHeight w:val="11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1.2.5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 </w:t>
            </w:r>
          </w:p>
        </w:tc>
      </w:tr>
      <w:tr w:rsidR="00EC70C1">
        <w:trPr>
          <w:trHeight w:val="180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1.2.6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Уметь переносить знания в познавательную и практическую области жизнедеятельности; уметь интегрировать знания из разных предметных областей; осуществлять целенаправленный поиск переноса средств и способов действия в профессиональную среду </w:t>
            </w:r>
          </w:p>
        </w:tc>
      </w:tr>
      <w:tr w:rsidR="00EC70C1">
        <w:trPr>
          <w:trHeight w:val="27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1.2.7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познания; ставить и формулировать собственные задачи в образовательной деятельности и жизненных ситуациях; ставить проблемы и задачи, допускающие альтернативные решения; выдвигать новые идеи, предлагать оригинальные подходы и решения; разрабатывать план решения проблемы с учетом анализа имеющихся материальных и нематериальных ресурсов </w:t>
            </w:r>
          </w:p>
        </w:tc>
      </w:tr>
      <w:tr w:rsidR="00EC70C1">
        <w:trPr>
          <w:trHeight w:val="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Работа с информацией </w:t>
            </w:r>
          </w:p>
        </w:tc>
      </w:tr>
      <w:tr w:rsidR="00EC70C1">
        <w:trPr>
          <w:trHeight w:val="11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1.3.1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</w:t>
            </w:r>
          </w:p>
        </w:tc>
      </w:tr>
      <w:tr w:rsidR="00EC70C1">
        <w:trPr>
          <w:trHeight w:val="116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lastRenderedPageBreak/>
              <w:t xml:space="preserve">1.3.2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 </w:t>
            </w:r>
          </w:p>
        </w:tc>
      </w:tr>
      <w:tr w:rsidR="00EC70C1">
        <w:trPr>
          <w:trHeight w:val="84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1.3.3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Оценивать достоверность, легитимность информации, ее соответствие правовым и морально-этическим нормам </w:t>
            </w:r>
          </w:p>
        </w:tc>
      </w:tr>
      <w:tr w:rsidR="00EC70C1">
        <w:trPr>
          <w:trHeight w:val="180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1.3.4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 </w:t>
            </w:r>
          </w:p>
        </w:tc>
      </w:tr>
      <w:tr w:rsidR="00EC70C1">
        <w:trPr>
          <w:trHeight w:val="84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1.3.5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Владеть </w:t>
            </w:r>
            <w:r>
              <w:rPr>
                <w:sz w:val="24"/>
              </w:rPr>
              <w:tab/>
              <w:t xml:space="preserve">навыками </w:t>
            </w:r>
            <w:r>
              <w:rPr>
                <w:sz w:val="24"/>
              </w:rPr>
              <w:tab/>
              <w:t xml:space="preserve">распознавания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защиты </w:t>
            </w:r>
            <w:r>
              <w:rPr>
                <w:sz w:val="24"/>
              </w:rPr>
              <w:tab/>
              <w:t xml:space="preserve">информации, информационной безопасности личности </w:t>
            </w:r>
          </w:p>
        </w:tc>
      </w:tr>
      <w:tr w:rsidR="00EC70C1">
        <w:trPr>
          <w:trHeight w:val="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Коммуникативные УУД </w:t>
            </w:r>
          </w:p>
        </w:tc>
      </w:tr>
      <w:tr w:rsidR="00EC70C1">
        <w:trPr>
          <w:trHeight w:val="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Общение </w:t>
            </w:r>
          </w:p>
        </w:tc>
      </w:tr>
      <w:tr w:rsidR="00EC70C1">
        <w:trPr>
          <w:trHeight w:val="81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2.1.1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1559" w:firstLine="0"/>
              <w:jc w:val="left"/>
            </w:pPr>
            <w:r>
              <w:rPr>
                <w:sz w:val="24"/>
              </w:rPr>
              <w:t xml:space="preserve">Осуществлять коммуникации во всех сферах жизни; владеть различными способами общения и взаимодействия </w:t>
            </w:r>
          </w:p>
        </w:tc>
      </w:tr>
      <w:tr w:rsidR="00EC70C1">
        <w:trPr>
          <w:trHeight w:val="84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2.1.2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Развернуто и логично излагать свою точку зрения с использованием языковых средств </w:t>
            </w:r>
          </w:p>
        </w:tc>
      </w:tr>
      <w:tr w:rsidR="00EC70C1">
        <w:trPr>
          <w:trHeight w:val="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2.1.3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Аргументированно вести диалог </w:t>
            </w:r>
          </w:p>
        </w:tc>
      </w:tr>
      <w:tr w:rsidR="00EC70C1">
        <w:trPr>
          <w:trHeight w:val="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Регулятивные УУД </w:t>
            </w:r>
          </w:p>
        </w:tc>
      </w:tr>
      <w:tr w:rsidR="00EC70C1">
        <w:trPr>
          <w:trHeight w:val="5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Самоорганизация </w:t>
            </w:r>
          </w:p>
        </w:tc>
      </w:tr>
      <w:tr w:rsidR="00EC70C1">
        <w:trPr>
          <w:trHeight w:val="148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3.1.1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73" w:lineRule="auto"/>
              <w:ind w:right="0" w:firstLine="0"/>
            </w:pPr>
            <w:r>
              <w:rPr>
                <w:sz w:val="24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</w:t>
            </w:r>
          </w:p>
          <w:p w:rsidR="00EC70C1" w:rsidRDefault="00212F91">
            <w:pPr>
              <w:spacing w:after="0" w:line="259" w:lineRule="auto"/>
              <w:ind w:right="1335" w:firstLine="0"/>
              <w:jc w:val="left"/>
            </w:pPr>
            <w:r>
              <w:rPr>
                <w:sz w:val="24"/>
              </w:rPr>
              <w:t xml:space="preserve">образовательной деятельности и жизненных ситуациях; давать оценку новым ситуациям </w:t>
            </w:r>
          </w:p>
        </w:tc>
      </w:tr>
      <w:tr w:rsidR="00EC70C1">
        <w:trPr>
          <w:trHeight w:val="243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lastRenderedPageBreak/>
              <w:t xml:space="preserve">3.1.2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 xml:space="preserve">Самостоятельно составлять план решения проблемы с учетом имеющихся ресурсов, собственных возможностей и предпочтений; делать осознанный выбор, аргументировать его, брать ответственность за решение; оценивать приобретенный опыт; способствовать формированию и проявлению широкой эрудиции в разных областях знаний </w:t>
            </w:r>
          </w:p>
        </w:tc>
      </w:tr>
      <w:tr w:rsidR="00EC70C1">
        <w:trPr>
          <w:trHeight w:val="53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C70C1" w:rsidRDefault="00212F9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Самоконтроль </w:t>
            </w:r>
          </w:p>
        </w:tc>
      </w:tr>
      <w:tr w:rsidR="00EC70C1">
        <w:trPr>
          <w:trHeight w:val="85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3.2.1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Давать оценку новым ситуациям, вносить коррективы в деятельность, оценивать соответствие результатов целям </w:t>
            </w:r>
          </w:p>
        </w:tc>
      </w:tr>
      <w:tr w:rsidR="00EC70C1">
        <w:trPr>
          <w:trHeight w:val="211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3.2.2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 </w:t>
            </w:r>
          </w:p>
        </w:tc>
      </w:tr>
      <w:tr w:rsidR="00EC70C1">
        <w:trPr>
          <w:trHeight w:val="27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70C1" w:rsidRDefault="00212F91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0C1" w:rsidRDefault="00212F91">
            <w:pPr>
              <w:spacing w:after="1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Эмоциональный интеллект, предполагающий сформированность: </w:t>
            </w:r>
          </w:p>
          <w:p w:rsidR="00EC70C1" w:rsidRDefault="00212F9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возможностей. </w:t>
            </w:r>
          </w:p>
        </w:tc>
      </w:tr>
    </w:tbl>
    <w:p w:rsidR="00EC70C1" w:rsidRDefault="00212F91">
      <w:pPr>
        <w:spacing w:after="20" w:line="259" w:lineRule="auto"/>
        <w:ind w:left="568" w:right="0" w:firstLine="0"/>
        <w:jc w:val="left"/>
      </w:pPr>
      <w:r>
        <w:t xml:space="preserve"> </w:t>
      </w:r>
    </w:p>
    <w:p w:rsidR="00EC70C1" w:rsidRDefault="00212F91">
      <w:pPr>
        <w:ind w:left="-13" w:right="56"/>
      </w:pPr>
      <w:r>
        <w:rPr>
          <w:b/>
        </w:rPr>
        <w:t>Предметные результаты</w:t>
      </w:r>
      <w:r>
        <w:t xml:space="preserve"> освоения ООП СОО с учетом специфики содержания учебных предметов,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 </w:t>
      </w:r>
    </w:p>
    <w:p w:rsidR="00EC70C1" w:rsidRDefault="00212F91">
      <w:pPr>
        <w:ind w:left="-13" w:right="56"/>
      </w:pPr>
      <w:r>
        <w:rPr>
          <w:b/>
        </w:rPr>
        <w:t>Оценка предметных результатов</w:t>
      </w:r>
      <w:r>
        <w:t xml:space="preserve"> представляет собой оценку достижения обучающимися планируемых результатов по отдельным учебным предметам.  </w:t>
      </w:r>
    </w:p>
    <w:p w:rsidR="00EC70C1" w:rsidRDefault="00212F91">
      <w:pPr>
        <w:ind w:left="-13" w:right="56"/>
      </w:pPr>
      <w:r>
        <w:t xml:space="preserve">Основным предметом оценки является способность к решению учебнопознавательных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 </w:t>
      </w:r>
    </w:p>
    <w:p w:rsidR="00EC70C1" w:rsidRDefault="00212F91">
      <w:pPr>
        <w:ind w:left="-13" w:right="56"/>
      </w:pPr>
      <w:r>
        <w:lastRenderedPageBreak/>
        <w:t xml:space="preserve"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 </w:t>
      </w:r>
    </w:p>
    <w:p w:rsidR="00EC70C1" w:rsidRDefault="00212F91">
      <w:pPr>
        <w:ind w:left="-13" w:right="56"/>
      </w:pPr>
      <w:r>
        <w:t xml:space="preserve">Описание оценки предметных результатов по отдельному учебному предмету включает: </w:t>
      </w:r>
    </w:p>
    <w:p w:rsidR="00EC70C1" w:rsidRDefault="00212F91">
      <w:pPr>
        <w:ind w:left="347" w:right="56" w:hanging="36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список планируемых результатов с указанием этапов (по годам обучения) их формирования и способов, форм оценки (например, текущая </w:t>
      </w:r>
    </w:p>
    <w:p w:rsidR="00EC70C1" w:rsidRDefault="00212F91">
      <w:pPr>
        <w:ind w:left="428" w:right="56" w:firstLine="0"/>
      </w:pPr>
      <w:r>
        <w:t xml:space="preserve">(тематическая); устно (письменно), практика); </w:t>
      </w:r>
    </w:p>
    <w:p w:rsidR="00EC70C1" w:rsidRDefault="00212F91">
      <w:pPr>
        <w:ind w:left="-13" w:right="56" w:firstLine="0"/>
      </w:pP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 </w:t>
      </w:r>
      <w:r>
        <w:rPr>
          <w:rFonts w:ascii="Segoe UI Symbol" w:eastAsia="Segoe UI Symbol" w:hAnsi="Segoe UI Symbol" w:cs="Segoe UI Symbol"/>
          <w:sz w:val="20"/>
        </w:rPr>
        <w:t>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график контрольных мероприятий. </w:t>
      </w:r>
    </w:p>
    <w:p w:rsidR="00EC70C1" w:rsidRDefault="00212F91">
      <w:pPr>
        <w:ind w:left="-13" w:right="56" w:firstLine="0"/>
      </w:pPr>
      <w:r>
        <w:t xml:space="preserve">  Контрольные мероприятия включают: </w:t>
      </w:r>
    </w:p>
    <w:p w:rsidR="00EC70C1" w:rsidRDefault="00212F91">
      <w:pPr>
        <w:numPr>
          <w:ilvl w:val="0"/>
          <w:numId w:val="10"/>
        </w:numPr>
        <w:spacing w:after="43"/>
        <w:ind w:right="56" w:firstLine="0"/>
      </w:pPr>
      <w:r>
        <w:t xml:space="preserve"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 </w:t>
      </w:r>
    </w:p>
    <w:p w:rsidR="00EC70C1" w:rsidRDefault="00212F91">
      <w:pPr>
        <w:numPr>
          <w:ilvl w:val="0"/>
          <w:numId w:val="10"/>
        </w:numPr>
        <w:ind w:right="56" w:firstLine="0"/>
      </w:pPr>
      <w:r>
        <w:t xml:space="preserve">региональные оценочные процедуры;  </w:t>
      </w:r>
    </w:p>
    <w:p w:rsidR="00EC70C1" w:rsidRDefault="00212F91">
      <w:pPr>
        <w:numPr>
          <w:ilvl w:val="0"/>
          <w:numId w:val="10"/>
        </w:numPr>
        <w:ind w:right="56" w:firstLine="0"/>
      </w:pPr>
      <w:r>
        <w:t xml:space="preserve"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 </w:t>
      </w:r>
    </w:p>
    <w:p w:rsidR="00EC70C1" w:rsidRDefault="00212F91">
      <w:pPr>
        <w:ind w:left="-13" w:right="56" w:firstLine="0"/>
      </w:pPr>
      <w:r>
        <w:t xml:space="preserve">Диагностические работы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 </w:t>
      </w:r>
    </w:p>
    <w:p w:rsidR="00EC70C1" w:rsidRDefault="00212F91">
      <w:pPr>
        <w:ind w:left="-13" w:right="56" w:firstLine="0"/>
      </w:pPr>
      <w:r>
        <w:t xml:space="preserve">Контрольные работы 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 </w:t>
      </w:r>
    </w:p>
    <w:p w:rsidR="00EC70C1" w:rsidRDefault="00212F91">
      <w:pPr>
        <w:ind w:left="-13" w:right="56" w:firstLine="0"/>
      </w:pPr>
      <w: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 </w:t>
      </w:r>
    </w:p>
    <w:p w:rsidR="00EC70C1" w:rsidRDefault="00212F91">
      <w:pPr>
        <w:spacing w:after="0" w:line="274" w:lineRule="auto"/>
        <w:ind w:left="68" w:right="0" w:firstLine="0"/>
        <w:jc w:val="left"/>
      </w:pPr>
      <w:r>
        <w:rPr>
          <w:u w:val="single" w:color="000000"/>
        </w:rPr>
        <w:lastRenderedPageBreak/>
        <w:t>Формы контрольных работ, проводимых в рамках реализации основных</w:t>
      </w:r>
      <w:r>
        <w:t xml:space="preserve"> </w:t>
      </w:r>
      <w:r>
        <w:rPr>
          <w:u w:val="single" w:color="000000"/>
        </w:rPr>
        <w:t>общеобразовательных программ по основным предметам учебного плана::</w:t>
      </w:r>
      <w:r>
        <w:t xml:space="preserve">  </w:t>
      </w:r>
    </w:p>
    <w:p w:rsidR="00EC70C1" w:rsidRDefault="00212F91">
      <w:pPr>
        <w:ind w:left="-13" w:right="56" w:firstLine="0"/>
      </w:pPr>
      <w:r>
        <w:t xml:space="preserve">Тематическая контрольная работа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</w:t>
      </w:r>
    </w:p>
    <w:p w:rsidR="00EC70C1" w:rsidRDefault="00212F91">
      <w:pPr>
        <w:ind w:left="-13" w:right="56" w:firstLine="0"/>
      </w:pPr>
      <w:r>
        <w:t xml:space="preserve">Четвертная (триместровая, полугодовая) контрольная работа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EC70C1" w:rsidRDefault="00212F91">
      <w:pPr>
        <w:ind w:left="-13" w:right="56" w:firstLine="0"/>
      </w:pPr>
      <w:r>
        <w:t xml:space="preserve">Комплексная контрольная работа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 Контрольный диктант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 </w:t>
      </w:r>
    </w:p>
    <w:p w:rsidR="00EC70C1" w:rsidRDefault="00212F91">
      <w:pPr>
        <w:ind w:left="-13" w:right="56" w:firstLine="0"/>
      </w:pPr>
      <w:r>
        <w:t xml:space="preserve">Изложение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 </w:t>
      </w:r>
    </w:p>
    <w:p w:rsidR="00EC70C1" w:rsidRDefault="00212F91">
      <w:pPr>
        <w:ind w:left="-13" w:right="56" w:firstLine="0"/>
      </w:pPr>
      <w:r>
        <w:t xml:space="preserve">Сочинение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 </w:t>
      </w:r>
    </w:p>
    <w:p w:rsidR="00EC70C1" w:rsidRDefault="00212F91">
      <w:pPr>
        <w:ind w:left="-13" w:right="56" w:firstLine="0"/>
      </w:pPr>
      <w:r>
        <w:t xml:space="preserve">Годовая контрольная работа-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EC70C1" w:rsidRDefault="00212F91">
      <w:pPr>
        <w:ind w:left="-13" w:right="56" w:firstLine="0"/>
      </w:pPr>
      <w:r>
        <w:rPr>
          <w:u w:val="single" w:color="000000"/>
        </w:rPr>
        <w:lastRenderedPageBreak/>
        <w:t>Формы диагностических работ, проводимых в рамках реализации основных</w:t>
      </w:r>
      <w:r>
        <w:t xml:space="preserve"> </w:t>
      </w:r>
      <w:r>
        <w:rPr>
          <w:u w:val="single" w:color="000000"/>
        </w:rPr>
        <w:t>общеобразовательных программ по основным предметам учебного плана:</w:t>
      </w:r>
      <w:r>
        <w:t xml:space="preserve">  Стартовая диагностическая работа -это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</w:t>
      </w:r>
      <w:r>
        <w:rPr>
          <w:i/>
        </w:rPr>
        <w:t xml:space="preserve"> </w:t>
      </w:r>
    </w:p>
    <w:p w:rsidR="00EC70C1" w:rsidRDefault="00212F91">
      <w:pPr>
        <w:spacing w:after="23" w:line="259" w:lineRule="auto"/>
        <w:ind w:left="68" w:right="0" w:firstLine="0"/>
        <w:jc w:val="left"/>
      </w:pPr>
      <w:r>
        <w:t xml:space="preserve"> </w:t>
      </w:r>
    </w:p>
    <w:p w:rsidR="00EC70C1" w:rsidRDefault="00212F91">
      <w:pPr>
        <w:pStyle w:val="2"/>
        <w:ind w:left="1373" w:right="867"/>
      </w:pPr>
      <w:r>
        <w:t xml:space="preserve">Стартовая диагностика </w:t>
      </w:r>
    </w:p>
    <w:p w:rsidR="00EC70C1" w:rsidRDefault="00212F91">
      <w:pPr>
        <w:ind w:left="-13" w:right="56"/>
      </w:pPr>
      <w:r>
        <w:t xml:space="preserve"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 </w:t>
      </w:r>
    </w:p>
    <w:p w:rsidR="00EC70C1" w:rsidRDefault="00212F91">
      <w:pPr>
        <w:ind w:left="-13" w:right="56"/>
      </w:pPr>
      <w:r>
        <w:t xml:space="preserve">Стартовая диагностика проводится в начале 10 класса и выступает как основа (точка отсчета) для оценки динамики образовательных достижений обучающихся. </w:t>
      </w:r>
    </w:p>
    <w:p w:rsidR="00EC70C1" w:rsidRDefault="00212F91">
      <w:pPr>
        <w:ind w:left="-13" w:right="56"/>
      </w:pPr>
      <w: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EC70C1" w:rsidRDefault="00212F91">
      <w:pPr>
        <w:ind w:left="-13" w:right="56"/>
      </w:pPr>
      <w:r>
        <w:t xml:space="preserve"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EC70C1" w:rsidRDefault="00212F91">
      <w:pPr>
        <w:spacing w:after="18" w:line="259" w:lineRule="auto"/>
        <w:ind w:left="568" w:right="0" w:firstLine="0"/>
        <w:jc w:val="center"/>
      </w:pPr>
      <w:r>
        <w:rPr>
          <w:b/>
        </w:rPr>
        <w:t xml:space="preserve"> </w:t>
      </w:r>
    </w:p>
    <w:p w:rsidR="00EC70C1" w:rsidRDefault="00212F91">
      <w:pPr>
        <w:pStyle w:val="2"/>
        <w:ind w:left="1373" w:right="864"/>
      </w:pPr>
      <w:r>
        <w:t xml:space="preserve">Текущая оценка </w:t>
      </w:r>
    </w:p>
    <w:p w:rsidR="00EC70C1" w:rsidRDefault="00212F91">
      <w:pPr>
        <w:ind w:left="-13" w:right="56"/>
      </w:pPr>
      <w:r>
        <w:t xml:space="preserve">Текущая оценка представляет собой процедуру оценки индивидуального продвижения обучающегося в освоении программы учебного предмета. </w:t>
      </w:r>
    </w:p>
    <w:p w:rsidR="00EC70C1" w:rsidRDefault="00212F91">
      <w:pPr>
        <w:ind w:left="-13" w:right="56"/>
      </w:pPr>
      <w:r>
        <w:t xml:space="preserve"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 </w:t>
      </w:r>
    </w:p>
    <w:p w:rsidR="00EC70C1" w:rsidRDefault="00212F91">
      <w:pPr>
        <w:ind w:left="-13" w:right="56"/>
      </w:pPr>
      <w: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EC70C1" w:rsidRDefault="00212F91">
      <w:pPr>
        <w:ind w:left="-13" w:right="56"/>
      </w:pPr>
      <w: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 </w:t>
      </w:r>
    </w:p>
    <w:p w:rsidR="00EC70C1" w:rsidRDefault="00212F91">
      <w:pPr>
        <w:ind w:left="-13" w:right="56"/>
      </w:pPr>
      <w:r>
        <w:t xml:space="preserve">Результаты текущей оценки являются основой для индивидуализации учебного процесса. </w:t>
      </w:r>
    </w:p>
    <w:p w:rsidR="00EC70C1" w:rsidRDefault="00212F91">
      <w:pPr>
        <w:ind w:left="-13" w:right="56"/>
      </w:pPr>
      <w:r>
        <w:t xml:space="preserve">Текущий контроль успеваемости в 10 и последующих классах осуществляется по пятибалльной средневзвешенной системе оценивания (блочно-модульной системе оценивания) согласно </w:t>
      </w:r>
      <w:r>
        <w:rPr>
          <w:u w:val="single" w:color="000000"/>
        </w:rPr>
        <w:t>Положению о</w:t>
      </w:r>
      <w:r>
        <w:t xml:space="preserve"> </w:t>
      </w:r>
      <w:r>
        <w:rPr>
          <w:u w:val="single" w:color="000000"/>
        </w:rPr>
        <w:t>средневзвешенной системе (блочно-модульной системе) оценивания</w:t>
      </w:r>
      <w:r>
        <w:t xml:space="preserve"> </w:t>
      </w:r>
      <w:r>
        <w:rPr>
          <w:u w:val="single" w:color="000000"/>
        </w:rPr>
        <w:t>планируемых результатов при использовании электронной системы учета</w:t>
      </w:r>
      <w:r>
        <w:t xml:space="preserve"> </w:t>
      </w:r>
      <w:r>
        <w:rPr>
          <w:u w:val="single" w:color="000000"/>
        </w:rPr>
        <w:t>успеваемости обучающихся.</w:t>
      </w:r>
      <w:r>
        <w:t xml:space="preserve"> </w:t>
      </w:r>
    </w:p>
    <w:p w:rsidR="00EC70C1" w:rsidRDefault="00212F91">
      <w:pPr>
        <w:pStyle w:val="2"/>
        <w:ind w:left="1373" w:right="869"/>
      </w:pPr>
      <w:r>
        <w:lastRenderedPageBreak/>
        <w:t xml:space="preserve">Тематическая оценка </w:t>
      </w:r>
    </w:p>
    <w:p w:rsidR="00EC70C1" w:rsidRDefault="00212F91">
      <w:pPr>
        <w:ind w:left="-13" w:right="56"/>
      </w:pPr>
      <w:r>
        <w:t xml:space="preserve">Тематическая оценка представляет собой процедуру оценки уровня достижения тематических планируемых результатов по учебному предмету. </w:t>
      </w:r>
    </w:p>
    <w:p w:rsidR="00EC70C1" w:rsidRDefault="00212F91">
      <w:pPr>
        <w:spacing w:after="74" w:line="259" w:lineRule="auto"/>
        <w:ind w:left="510" w:right="512" w:hanging="10"/>
        <w:jc w:val="center"/>
      </w:pPr>
      <w:r>
        <w:t xml:space="preserve">Внутренний мониторинг представляет собой следующие процедуры: </w:t>
      </w:r>
    </w:p>
    <w:p w:rsidR="00EC70C1" w:rsidRDefault="00212F91">
      <w:pPr>
        <w:tabs>
          <w:tab w:val="center" w:pos="786"/>
          <w:tab w:val="center" w:pos="2809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стартовая диагностика; </w:t>
      </w:r>
    </w:p>
    <w:p w:rsidR="00EC70C1" w:rsidRDefault="00212F91">
      <w:pPr>
        <w:tabs>
          <w:tab w:val="center" w:pos="786"/>
          <w:tab w:val="right" w:pos="9427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уровня достижения предметных и метапредметных </w:t>
      </w:r>
    </w:p>
    <w:p w:rsidR="00EC70C1" w:rsidRDefault="00212F91">
      <w:pPr>
        <w:spacing w:after="65"/>
        <w:ind w:left="-13" w:right="56" w:firstLine="0"/>
      </w:pPr>
      <w:r>
        <w:t xml:space="preserve">результатов; </w:t>
      </w:r>
    </w:p>
    <w:p w:rsidR="00EC70C1" w:rsidRDefault="00212F91">
      <w:pPr>
        <w:tabs>
          <w:tab w:val="center" w:pos="786"/>
          <w:tab w:val="center" w:pos="4154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уровня функциональной грамотности; </w:t>
      </w:r>
    </w:p>
    <w:p w:rsidR="00EC70C1" w:rsidRDefault="00212F91">
      <w:pPr>
        <w:ind w:left="-13" w:right="56" w:firstLine="70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 </w:t>
      </w:r>
    </w:p>
    <w:p w:rsidR="00EC70C1" w:rsidRDefault="00212F91">
      <w:pPr>
        <w:ind w:left="-13" w:right="56"/>
      </w:pPr>
      <w:r>
        <w:t xml:space="preserve"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 </w:t>
      </w:r>
    </w:p>
    <w:p w:rsidR="00EC70C1" w:rsidRDefault="00212F91">
      <w:pPr>
        <w:spacing w:after="52" w:line="259" w:lineRule="auto"/>
        <w:ind w:left="557" w:right="0" w:firstLine="0"/>
        <w:jc w:val="center"/>
      </w:pPr>
      <w:r>
        <w:rPr>
          <w:b/>
          <w:color w:val="FF0000"/>
          <w:sz w:val="24"/>
        </w:rPr>
        <w:t xml:space="preserve"> </w:t>
      </w:r>
    </w:p>
    <w:p w:rsidR="00EC70C1" w:rsidRDefault="00212F91">
      <w:pPr>
        <w:spacing w:after="5"/>
        <w:ind w:left="2205" w:right="0" w:hanging="893"/>
        <w:jc w:val="left"/>
      </w:pPr>
      <w:r>
        <w:rPr>
          <w:b/>
        </w:rPr>
        <w:t xml:space="preserve">Процедуры оценки предметных результатов, в том числе комплексных (диагностических) работ </w:t>
      </w:r>
    </w:p>
    <w:p w:rsidR="00EC70C1" w:rsidRDefault="00212F91">
      <w:pPr>
        <w:ind w:left="-13" w:right="56"/>
      </w:pPr>
      <w:r>
        <w:t xml:space="preserve"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 </w:t>
      </w:r>
    </w:p>
    <w:p w:rsidR="00EC70C1" w:rsidRDefault="00212F91">
      <w:pPr>
        <w:ind w:left="-13" w:right="56"/>
      </w:pPr>
      <w:r>
        <w:t xml:space="preserve">Основным инструментом контроля за проведением процедуры оценки предметных результатов является единый график контрольных мероприятий, который объединяет все уровни оценочных процедур.  </w:t>
      </w:r>
    </w:p>
    <w:p w:rsidR="00EC70C1" w:rsidRDefault="00212F91">
      <w:pPr>
        <w:ind w:left="-13" w:right="56"/>
      </w:pPr>
      <w:r>
        <w:t xml:space="preserve"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 </w:t>
      </w:r>
    </w:p>
    <w:p w:rsidR="00EC70C1" w:rsidRDefault="00212F91">
      <w:pPr>
        <w:ind w:left="-13" w:right="56"/>
      </w:pPr>
      <w:r>
        <w:t xml:space="preserve"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 </w:t>
      </w:r>
    </w:p>
    <w:p w:rsidR="00EC70C1" w:rsidRDefault="00212F91">
      <w:pPr>
        <w:spacing w:after="21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EC70C1" w:rsidRDefault="00212F91">
      <w:pPr>
        <w:spacing w:after="5"/>
        <w:ind w:left="1693" w:right="0" w:hanging="10"/>
        <w:jc w:val="left"/>
      </w:pPr>
      <w:r>
        <w:rPr>
          <w:b/>
        </w:rPr>
        <w:lastRenderedPageBreak/>
        <w:t xml:space="preserve">Особенности оценки функциональной грамотности </w:t>
      </w:r>
    </w:p>
    <w:p w:rsidR="00EC70C1" w:rsidRDefault="00212F91">
      <w:pPr>
        <w:ind w:left="-13" w:right="56"/>
      </w:pPr>
      <w: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среднего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 </w:t>
      </w:r>
    </w:p>
    <w:p w:rsidR="00EC70C1" w:rsidRDefault="00212F91">
      <w:pPr>
        <w:ind w:left="-13" w:right="56"/>
      </w:pPr>
      <w: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 </w:t>
      </w:r>
    </w:p>
    <w:p w:rsidR="00EC70C1" w:rsidRDefault="00212F91">
      <w:pPr>
        <w:ind w:left="-13" w:right="56"/>
      </w:pPr>
      <w: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 </w:t>
      </w:r>
    </w:p>
    <w:p w:rsidR="00EC70C1" w:rsidRDefault="00212F91">
      <w:pPr>
        <w:ind w:left="-13" w:right="56"/>
      </w:pPr>
      <w: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 </w:t>
      </w:r>
    </w:p>
    <w:p w:rsidR="00EC70C1" w:rsidRDefault="00212F91">
      <w:pPr>
        <w:ind w:left="-13" w:right="56"/>
      </w:pPr>
      <w: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 </w:t>
      </w:r>
    </w:p>
    <w:p w:rsidR="00EC70C1" w:rsidRDefault="00212F91">
      <w:pPr>
        <w:ind w:left="-13" w:right="56"/>
      </w:pPr>
      <w: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 </w:t>
      </w:r>
    </w:p>
    <w:p w:rsidR="00EC70C1" w:rsidRDefault="00212F91">
      <w:pPr>
        <w:ind w:left="-13" w:right="56"/>
      </w:pPr>
      <w: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 </w:t>
      </w:r>
    </w:p>
    <w:p w:rsidR="00EC70C1" w:rsidRDefault="00212F91">
      <w:pPr>
        <w:ind w:left="-13" w:right="56"/>
      </w:pPr>
      <w: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 </w:t>
      </w:r>
    </w:p>
    <w:p w:rsidR="00EC70C1" w:rsidRDefault="00212F91">
      <w:pPr>
        <w:ind w:left="-13" w:right="56"/>
      </w:pPr>
      <w:r>
        <w:t xml:space="preserve">Администрация образовательной организации принимает решение о включении в план внутришкольного оценивания комплексных работ по функциональной </w:t>
      </w:r>
      <w:r>
        <w:lastRenderedPageBreak/>
        <w:t xml:space="preserve">грамотности или диагностических работ по отдельным составляющим функциональной грамотности и последовательности их проведения. </w:t>
      </w:r>
    </w:p>
    <w:p w:rsidR="00EC70C1" w:rsidRDefault="00212F91">
      <w:pPr>
        <w:pStyle w:val="2"/>
        <w:ind w:left="1373" w:right="794"/>
      </w:pPr>
      <w:r>
        <w:t xml:space="preserve">Организация и содержание промежуточной аттестации в рамках урочной деятельности </w:t>
      </w:r>
    </w:p>
    <w:p w:rsidR="00EC70C1" w:rsidRDefault="00212F91">
      <w:pPr>
        <w:ind w:left="-13" w:right="56"/>
      </w:pPr>
      <w:r>
        <w:t xml:space="preserve">Освоение образовательной программы среднего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:rsidR="00EC70C1" w:rsidRDefault="00212F91">
      <w:pPr>
        <w:ind w:left="-13" w:right="56"/>
      </w:pPr>
      <w:r>
        <w:t xml:space="preserve">«Форма проведения промежуточной аттестации обучающихся по всем учебным предметам учебного плана единая: </w:t>
      </w:r>
    </w:p>
    <w:p w:rsidR="00EC70C1" w:rsidRDefault="00212F91">
      <w:pPr>
        <w:numPr>
          <w:ilvl w:val="0"/>
          <w:numId w:val="11"/>
        </w:numPr>
        <w:spacing w:after="0" w:line="273" w:lineRule="auto"/>
        <w:ind w:right="36" w:hanging="360"/>
        <w:jc w:val="left"/>
      </w:pPr>
      <w:r>
        <w:t xml:space="preserve">промежуточная аттестация проводится на основе результатов накопленной оценки и результатов выполнения годовой контрольной работы; </w:t>
      </w:r>
    </w:p>
    <w:p w:rsidR="00EC70C1" w:rsidRDefault="00212F91">
      <w:pPr>
        <w:numPr>
          <w:ilvl w:val="0"/>
          <w:numId w:val="11"/>
        </w:numPr>
        <w:spacing w:after="0" w:line="273" w:lineRule="auto"/>
        <w:ind w:right="36" w:hanging="360"/>
        <w:jc w:val="left"/>
      </w:pPr>
      <w: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 </w:t>
      </w:r>
    </w:p>
    <w:p w:rsidR="00EC70C1" w:rsidRDefault="00212F91">
      <w:pPr>
        <w:numPr>
          <w:ilvl w:val="0"/>
          <w:numId w:val="11"/>
        </w:numPr>
        <w:spacing w:after="0" w:line="273" w:lineRule="auto"/>
        <w:ind w:right="36" w:hanging="360"/>
        <w:jc w:val="left"/>
      </w:pPr>
      <w:r>
        <w:t xml:space="preserve"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 </w:t>
      </w:r>
    </w:p>
    <w:p w:rsidR="00624D13" w:rsidRDefault="00624D13">
      <w:pPr>
        <w:spacing w:after="0" w:line="259" w:lineRule="auto"/>
        <w:ind w:left="510" w:right="0" w:hanging="10"/>
        <w:jc w:val="center"/>
      </w:pPr>
    </w:p>
    <w:p w:rsidR="00624D13" w:rsidRDefault="00624D13">
      <w:pPr>
        <w:spacing w:after="0" w:line="259" w:lineRule="auto"/>
        <w:ind w:left="510" w:right="0" w:hanging="10"/>
        <w:jc w:val="center"/>
      </w:pPr>
    </w:p>
    <w:p w:rsidR="00EC70C1" w:rsidRDefault="00212F91" w:rsidP="00212F91">
      <w:pPr>
        <w:spacing w:after="0" w:line="259" w:lineRule="auto"/>
        <w:ind w:left="510" w:right="0" w:hanging="10"/>
        <w:jc w:val="center"/>
      </w:pPr>
      <w:r>
        <w:t>Алгоритм</w:t>
      </w:r>
    </w:p>
    <w:p w:rsidR="00EC70C1" w:rsidRDefault="00212F91" w:rsidP="00212F91">
      <w:pPr>
        <w:ind w:left="1331" w:right="56" w:hanging="557"/>
        <w:jc w:val="center"/>
      </w:pPr>
      <w: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EC70C1" w:rsidRDefault="00212F91">
      <w:pPr>
        <w:spacing w:after="0" w:line="259" w:lineRule="auto"/>
        <w:ind w:left="567" w:right="0" w:firstLine="0"/>
        <w:jc w:val="center"/>
      </w:pPr>
      <w:r>
        <w:t xml:space="preserve"> </w:t>
      </w:r>
    </w:p>
    <w:tbl>
      <w:tblPr>
        <w:tblStyle w:val="TableGrid"/>
        <w:tblW w:w="9571" w:type="dxa"/>
        <w:tblInd w:w="-107" w:type="dxa"/>
        <w:tblCellMar>
          <w:top w:w="6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163"/>
        <w:gridCol w:w="6408"/>
      </w:tblGrid>
      <w:tr w:rsidR="00EC70C1">
        <w:trPr>
          <w:trHeight w:val="1944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EC70C1" w:rsidRDefault="00212F91">
            <w:pPr>
              <w:spacing w:after="0" w:line="259" w:lineRule="auto"/>
              <w:ind w:right="0" w:firstLine="566"/>
              <w:jc w:val="left"/>
            </w:pPr>
            <w:r>
              <w:t xml:space="preserve">Годовая отметка/Промежуточная аттестация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EC70C1" w:rsidRDefault="00212F91">
            <w:pPr>
              <w:spacing w:after="0" w:line="237" w:lineRule="auto"/>
              <w:ind w:right="69" w:firstLine="566"/>
            </w:pPr>
            <w: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</w:p>
          <w:p w:rsidR="00EC70C1" w:rsidRDefault="00212F91">
            <w:pPr>
              <w:spacing w:after="0" w:line="259" w:lineRule="auto"/>
              <w:ind w:right="0" w:firstLine="0"/>
              <w:jc w:val="left"/>
            </w:pPr>
            <w:r>
              <w:rPr>
                <w:u w:val="single" w:color="000000"/>
              </w:rPr>
              <w:t>(в электронном журнале колонка «ГОД»)</w:t>
            </w:r>
            <w:r>
              <w:t xml:space="preserve">  </w:t>
            </w:r>
          </w:p>
        </w:tc>
      </w:tr>
    </w:tbl>
    <w:p w:rsidR="00EC70C1" w:rsidRDefault="00212F91">
      <w:pPr>
        <w:spacing w:after="23" w:line="259" w:lineRule="auto"/>
        <w:ind w:left="568" w:right="0" w:firstLine="0"/>
        <w:jc w:val="left"/>
      </w:pPr>
      <w:r>
        <w:t xml:space="preserve"> </w:t>
      </w:r>
    </w:p>
    <w:p w:rsidR="00EC70C1" w:rsidRDefault="00212F91">
      <w:pPr>
        <w:spacing w:after="18" w:line="259" w:lineRule="auto"/>
        <w:ind w:left="568" w:right="0" w:firstLine="0"/>
        <w:jc w:val="center"/>
      </w:pPr>
      <w:r>
        <w:rPr>
          <w:b/>
        </w:rPr>
        <w:t xml:space="preserve"> </w:t>
      </w:r>
    </w:p>
    <w:p w:rsidR="00EC70C1" w:rsidRDefault="00212F91">
      <w:pPr>
        <w:spacing w:after="5"/>
        <w:ind w:left="878" w:right="0" w:hanging="10"/>
        <w:jc w:val="left"/>
      </w:pPr>
      <w:r>
        <w:rPr>
          <w:b/>
        </w:rPr>
        <w:t xml:space="preserve">Внешние процедуры системы оценки планируемых результатов </w:t>
      </w:r>
    </w:p>
    <w:p w:rsidR="00EC70C1" w:rsidRDefault="00212F91">
      <w:pPr>
        <w:ind w:left="-13" w:right="56"/>
      </w:pPr>
      <w: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</w:t>
      </w:r>
      <w:r>
        <w:lastRenderedPageBreak/>
        <w:t xml:space="preserve">государственной итоговой аттестации, независимой оценки качества образования, федеральных, региональных мониторингов.  </w:t>
      </w:r>
    </w:p>
    <w:p w:rsidR="00EC70C1" w:rsidRDefault="00212F91">
      <w:pPr>
        <w:ind w:left="-13" w:right="56"/>
      </w:pPr>
      <w: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 </w:t>
      </w:r>
    </w:p>
    <w:p w:rsidR="00EC70C1" w:rsidRDefault="00212F91">
      <w:pPr>
        <w:ind w:left="-13" w:right="56"/>
      </w:pPr>
      <w:r>
        <w:t xml:space="preserve">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уровня, в частности Приказом Минпросвещения РФ от 5.10.2020 №546 «Об утверждении Порядка заполнения, учета и выдачи аттестатов об основном общем и среднем общем образовании и их дубликатов». Итоговая оценка фиксируется в документе об уровне образования государственного образца – аттестате о среднем общем образовании.  </w:t>
      </w:r>
    </w:p>
    <w:p w:rsidR="00EC70C1" w:rsidRDefault="00212F91">
      <w:pPr>
        <w:ind w:left="-13" w:right="56" w:firstLine="708"/>
      </w:pPr>
      <w:r>
        <w:rPr>
          <w:b/>
        </w:rPr>
        <w:t>Национальные сопоставительные исследования качества общего образования</w:t>
      </w:r>
      <w:r>
        <w:t xml:space="preserve">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 </w:t>
      </w:r>
    </w:p>
    <w:p w:rsidR="00EC70C1" w:rsidRDefault="00212F91">
      <w:pPr>
        <w:ind w:left="-13" w:right="56" w:firstLine="708"/>
      </w:pPr>
      <w:r>
        <w:rPr>
          <w:b/>
        </w:rPr>
        <w:t>Всероссийские проверочные работы</w:t>
      </w:r>
      <w: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:rsidR="00EC70C1" w:rsidRDefault="00212F91">
      <w:pPr>
        <w:ind w:left="-13" w:right="56" w:firstLine="708"/>
      </w:pPr>
      <w:r>
        <w:rPr>
          <w:b/>
        </w:rPr>
        <w:t xml:space="preserve">Международные сопоставительные исследования качества общего образования </w:t>
      </w:r>
      <w:r>
        <w:t xml:space="preserve">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 </w:t>
      </w:r>
    </w:p>
    <w:p w:rsidR="00EC70C1" w:rsidRDefault="00212F91">
      <w:pPr>
        <w:ind w:left="-13" w:right="56" w:firstLine="708"/>
      </w:pPr>
      <w:r>
        <w:t xml:space="preserve"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 </w:t>
      </w:r>
    </w:p>
    <w:p w:rsidR="00EC70C1" w:rsidRDefault="00212F91">
      <w:pPr>
        <w:ind w:left="-13" w:right="56" w:firstLine="708"/>
      </w:pPr>
      <w:r>
        <w:t xml:space="preserve">Мероприятия по оценке качества образования включаются в расписание учебных занятий. </w:t>
      </w:r>
    </w:p>
    <w:p w:rsidR="00EC70C1" w:rsidRDefault="00212F91">
      <w:pPr>
        <w:ind w:left="-13" w:right="56" w:firstLine="708"/>
      </w:pPr>
      <w:r>
        <w:t xml:space="preserve"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</w:t>
      </w:r>
    </w:p>
    <w:p w:rsidR="00EC70C1" w:rsidRDefault="00212F91">
      <w:pPr>
        <w:ind w:left="-13" w:right="56" w:firstLine="708"/>
      </w:pPr>
      <w:r>
        <w:rPr>
          <w:b/>
        </w:rPr>
        <w:t>Итоговая аттестация (Государственная итоговая аттестация по образовательной программе среднего общего образования</w:t>
      </w:r>
      <w:r>
        <w:t xml:space="preserve">) проводится для обучающихся не имеющим академической задолженности, в полном объёме выполнивших учебный план или индивидуальный учебный план (имеющие годовые отметки по всем учебным предметам учебного плана за 11 класс не ниже удовлетворительных), а также имеющие результат «зачет» за итоговое сочинение по русскому языку. </w:t>
      </w:r>
    </w:p>
    <w:p w:rsidR="00EC70C1" w:rsidRDefault="00212F91">
      <w:pPr>
        <w:ind w:left="-13" w:right="56" w:firstLine="708"/>
      </w:pPr>
      <w:r>
        <w:rPr>
          <w:b/>
        </w:rPr>
        <w:lastRenderedPageBreak/>
        <w:t>Независимая оценка качества подготовки обучающихся</w:t>
      </w:r>
      <w:r>
        <w:t xml:space="preserve">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 </w:t>
      </w:r>
    </w:p>
    <w:p w:rsidR="00EC70C1" w:rsidRDefault="00212F91">
      <w:pPr>
        <w:ind w:left="-13" w:right="56" w:firstLine="708"/>
      </w:pPr>
      <w: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 </w:t>
      </w:r>
    </w:p>
    <w:p w:rsidR="00EC70C1" w:rsidRDefault="00212F91">
      <w:pPr>
        <w:ind w:left="-13" w:right="56" w:firstLine="708"/>
      </w:pPr>
      <w:r>
        <w:t xml:space="preserve"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 </w:t>
      </w:r>
    </w:p>
    <w:p w:rsidR="00EC70C1" w:rsidRDefault="00212F91">
      <w:pPr>
        <w:ind w:left="-13" w:right="56" w:firstLine="480"/>
      </w:pPr>
      <w:r>
        <w:t xml:space="preserve"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 </w:t>
      </w:r>
    </w:p>
    <w:p w:rsidR="00EC70C1" w:rsidRDefault="00212F91">
      <w:pPr>
        <w:ind w:left="-13" w:right="56" w:firstLine="480"/>
      </w:pPr>
      <w:r>
        <w:t xml:space="preserve">Мероприятия по оценке качества образования включаются в расписание учебных занятий. </w:t>
      </w:r>
    </w:p>
    <w:p w:rsidR="00EC70C1" w:rsidRDefault="00212F91">
      <w:pPr>
        <w:ind w:left="-13" w:right="56" w:firstLine="480"/>
      </w:pPr>
      <w:r>
        <w:t xml:space="preserve"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</w:t>
      </w:r>
    </w:p>
    <w:p w:rsidR="00EC70C1" w:rsidRDefault="00212F91">
      <w:pPr>
        <w:spacing w:after="170"/>
        <w:ind w:left="-13" w:right="56" w:firstLine="708"/>
      </w:pPr>
      <w:r>
        <w:t xml:space="preserve"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 </w:t>
      </w:r>
    </w:p>
    <w:p w:rsidR="00EC70C1" w:rsidRDefault="00212F91">
      <w:pPr>
        <w:spacing w:after="0" w:line="259" w:lineRule="auto"/>
        <w:ind w:right="0" w:firstLine="0"/>
        <w:jc w:val="right"/>
      </w:pPr>
      <w:r>
        <w:t xml:space="preserve"> </w:t>
      </w:r>
    </w:p>
    <w:sectPr w:rsidR="00EC70C1" w:rsidSect="00212F91">
      <w:pgSz w:w="11906" w:h="16838"/>
      <w:pgMar w:top="993" w:right="779" w:bottom="11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C8C"/>
    <w:multiLevelType w:val="hybridMultilevel"/>
    <w:tmpl w:val="F7C86290"/>
    <w:lvl w:ilvl="0" w:tplc="B7EEDB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663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B861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C8A3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CC6B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E96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34DD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A8FB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499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D293E"/>
    <w:multiLevelType w:val="hybridMultilevel"/>
    <w:tmpl w:val="F72AA0DC"/>
    <w:lvl w:ilvl="0" w:tplc="B8A2C8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CAEA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209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9AD3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0C1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8D0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2D5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A05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629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15697"/>
    <w:multiLevelType w:val="hybridMultilevel"/>
    <w:tmpl w:val="4964EA6E"/>
    <w:lvl w:ilvl="0" w:tplc="16DC598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0C24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0AD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A45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DADA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218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5A2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EC4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B2CD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D52B1"/>
    <w:multiLevelType w:val="hybridMultilevel"/>
    <w:tmpl w:val="336E87C4"/>
    <w:lvl w:ilvl="0" w:tplc="13AE54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24F88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D80C9C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820D6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98F07A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8B8DE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C2854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8A71E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80D5F4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C562A"/>
    <w:multiLevelType w:val="hybridMultilevel"/>
    <w:tmpl w:val="9970F28C"/>
    <w:lvl w:ilvl="0" w:tplc="929AC338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6ADB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4B25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C165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B474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B0C26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0EE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02C9A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655A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EA1932"/>
    <w:multiLevelType w:val="hybridMultilevel"/>
    <w:tmpl w:val="B0F096F2"/>
    <w:lvl w:ilvl="0" w:tplc="50FC4F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3C5F16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EC0B2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4E202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CCBCC0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4405B4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4E6A4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7EC3A8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83C40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B81B2D"/>
    <w:multiLevelType w:val="hybridMultilevel"/>
    <w:tmpl w:val="7BC6CF40"/>
    <w:lvl w:ilvl="0" w:tplc="7E0058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A13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66FB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0CA4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1691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C68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661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84D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F69C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2456D"/>
    <w:multiLevelType w:val="hybridMultilevel"/>
    <w:tmpl w:val="75D86130"/>
    <w:lvl w:ilvl="0" w:tplc="CA64E90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D41D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980A9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EE9D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EE99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6DD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42C1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52CA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6667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1245A2"/>
    <w:multiLevelType w:val="hybridMultilevel"/>
    <w:tmpl w:val="3BDCB8D6"/>
    <w:lvl w:ilvl="0" w:tplc="6E60F2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06B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6BB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00DC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E9B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2E0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10E5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BD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AB1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B60739"/>
    <w:multiLevelType w:val="hybridMultilevel"/>
    <w:tmpl w:val="9244B878"/>
    <w:lvl w:ilvl="0" w:tplc="4FE2FF1C">
      <w:start w:val="3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20048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ED60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A8F4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EF5C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C720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30682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94945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FE6C0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39268B"/>
    <w:multiLevelType w:val="hybridMultilevel"/>
    <w:tmpl w:val="D73A7466"/>
    <w:lvl w:ilvl="0" w:tplc="E6B2DF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094E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D83A7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6462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E11D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860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8A13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68787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8EA94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C1"/>
    <w:rsid w:val="00184FAE"/>
    <w:rsid w:val="00212F91"/>
    <w:rsid w:val="0054089E"/>
    <w:rsid w:val="00624D13"/>
    <w:rsid w:val="007537F4"/>
    <w:rsid w:val="00E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6C0"/>
  <w15:docId w15:val="{3B9DE65B-A5E3-43A7-8156-E56F5833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right="6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9"/>
      <w:jc w:val="center"/>
      <w:outlineLvl w:val="0"/>
    </w:pPr>
    <w:rPr>
      <w:rFonts w:ascii="Times New Roman" w:eastAsia="Times New Roman" w:hAnsi="Times New Roman" w:cs="Times New Roman"/>
      <w:b/>
      <w:color w:val="26282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48" w:lineRule="auto"/>
      <w:ind w:left="10" w:right="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82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F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fioco.ru/%D0%BF%D1%80%D0%B8%D0%BC%D0%B5%D1%80%D1%8B-%D0%B7%D0%B0%D0%B4%D0%B0%D1%87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fioco.ru/%D0%BF%D1%80%D0%B8%D0%BC%D0%B5%D1%80%D1%8B-%D0%B7%D0%B0%D0%B4%D0%B0%D1%87-pi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mran84@mail.ru" TargetMode="External"/><Relationship Id="rId11" Type="http://schemas.openxmlformats.org/officeDocument/2006/relationships/hyperlink" Target="https://fioco.ru/%D0%BF%D1%80%D0%B8%D0%BC%D0%B5%D1%80%D1%8B-%D0%B7%D0%B0%D0%B4%D0%B0%D1%87-pisa" TargetMode="External"/><Relationship Id="rId5" Type="http://schemas.openxmlformats.org/officeDocument/2006/relationships/hyperlink" Target="mailto:school_3.gudermes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ioco.ru/%D0%BF%D1%80%D0%B8%D0%BC%D0%B5%D1%80%D1%8B-%D0%B7%D0%B0%D0%B4%D0%B0%D1%87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co.ru/%D0%BF%D1%80%D0%B8%D0%BC%D0%B5%D1%80%D1%8B-%D0%B7%D0%B0%D0%B4%D0%B0%D1%87-pisa" TargetMode="External"/><Relationship Id="rId14" Type="http://schemas.openxmlformats.org/officeDocument/2006/relationships/hyperlink" Target="https://fioco.ru/%D0%BF%D1%80%D0%B8%D0%BC%D0%B5%D1%80%D1%8B-%D0%B7%D0%B0%D0%B4%D0%B0%D1%87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8021</Words>
  <Characters>45724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cp:lastModifiedBy>GROZNY</cp:lastModifiedBy>
  <cp:revision>6</cp:revision>
  <cp:lastPrinted>2025-11-10T08:36:00Z</cp:lastPrinted>
  <dcterms:created xsi:type="dcterms:W3CDTF">2025-11-06T22:31:00Z</dcterms:created>
  <dcterms:modified xsi:type="dcterms:W3CDTF">2025-11-10T08:36:00Z</dcterms:modified>
</cp:coreProperties>
</file>