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9" w:rsidRDefault="005048D9" w:rsidP="003122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22EC" w:rsidRDefault="003122EC" w:rsidP="00026860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 –совещание: </w:t>
      </w:r>
    </w:p>
    <w:p w:rsidR="00082F6D" w:rsidRPr="00082F6D" w:rsidRDefault="003122EC" w:rsidP="00026860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82F6D" w:rsidRPr="00082F6D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формированию функциональной грамотности</w:t>
      </w:r>
    </w:p>
    <w:p w:rsidR="00082F6D" w:rsidRDefault="00026860" w:rsidP="00026860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Гудермесская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СШ №3» в 2021-2022 г</w:t>
      </w:r>
      <w:r w:rsidR="003122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2EC" w:rsidRDefault="003122EC" w:rsidP="00F964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22EC" w:rsidRDefault="003122EC" w:rsidP="003122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 6 сентября 2021 г.</w:t>
      </w:r>
    </w:p>
    <w:p w:rsidR="003122EC" w:rsidRDefault="003122EC" w:rsidP="003122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Проводит: </w:t>
      </w:r>
      <w:r w:rsidR="00F9642A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аместитель директора по УР Исаева В.А.</w:t>
      </w:r>
    </w:p>
    <w:p w:rsidR="00082F6D" w:rsidRPr="00082F6D" w:rsidRDefault="00082F6D" w:rsidP="00312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2686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Организация работы по формированию функциональной грамотности обучающихся предполагает проведение своевременных и единообразных подготовительных мероприятий.</w:t>
      </w:r>
    </w:p>
    <w:p w:rsidR="00082F6D" w:rsidRPr="00082F6D" w:rsidRDefault="00082F6D" w:rsidP="0002686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В этом направлении важное место занимает подготовка изменений в основную образовательную программу основного общего образования и локальные акты школы: рабочие программы по предметам, планы и программы внеурочной деятельности, положение о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оценке качества образования и т.п. Это связано с тем, что понятие «функциональная грамотность» является формально относительно новым и не фигурирует в школьных нормативно-методических документах. То есть, речь идёт о том, что нормативная база образовательного учреждения должна соответствовать региональным требованиям.</w:t>
      </w:r>
    </w:p>
    <w:p w:rsidR="00082F6D" w:rsidRPr="00082F6D" w:rsidRDefault="00082F6D" w:rsidP="0002686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Эффективная деятельность по формированию функциональной грамотности обучающихся возможна только при условии системного подхода к работе по всем направлениям. Соответственно, системность необходима и при корректировке нормативно-методической базы.</w:t>
      </w:r>
    </w:p>
    <w:p w:rsidR="00082F6D" w:rsidRPr="00082F6D" w:rsidRDefault="00082F6D" w:rsidP="0002686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При желании общеобразовательная организация вправе вносить дополнительные коррективы, обусловленные спецификой организации образовательного процесса в конкретной школе.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Основная образовательная программа основного общего образования.</w:t>
      </w:r>
    </w:p>
    <w:p w:rsid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Основной массив изменений приходится на основные образовательные программы школы, так как именно они определяют цели, задачи и содержание школьного образования.</w:t>
      </w:r>
    </w:p>
    <w:p w:rsidR="00026860" w:rsidRPr="00082F6D" w:rsidRDefault="00026860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В обобщённом схематическом виде это может выглядеть следующим образом.</w:t>
      </w:r>
    </w:p>
    <w:p w:rsidR="00026860" w:rsidRPr="00082F6D" w:rsidRDefault="00026860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Таблица 1. Примерная схема корректировки основной образовательной программы основного общего образования.</w:t>
      </w:r>
    </w:p>
    <w:p w:rsidR="00026860" w:rsidRPr="00082F6D" w:rsidRDefault="00026860" w:rsidP="00026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05" w:type="dxa"/>
        <w:tblInd w:w="-114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"/>
        <w:gridCol w:w="3021"/>
        <w:gridCol w:w="7134"/>
      </w:tblGrid>
      <w:tr w:rsidR="00026860" w:rsidRPr="00082F6D" w:rsidTr="00026860">
        <w:trPr>
          <w:trHeight w:val="420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(подраздел) ООП ООО</w:t>
            </w:r>
          </w:p>
        </w:tc>
        <w:tc>
          <w:tcPr>
            <w:tcW w:w="7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26860">
            <w:pPr>
              <w:spacing w:after="0"/>
              <w:ind w:left="79" w:right="1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 корректировка</w:t>
            </w:r>
          </w:p>
        </w:tc>
      </w:tr>
      <w:tr w:rsidR="00026860" w:rsidRPr="00082F6D" w:rsidTr="003122EC">
        <w:trPr>
          <w:trHeight w:val="832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«Планируемые результаты освоения обучающимися основной образовательной программы основного общего образования»</w:t>
            </w:r>
          </w:p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 xml:space="preserve">(Личностные результаты освоения основной </w:t>
            </w:r>
            <w:r w:rsidRPr="0031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программы)</w:t>
            </w:r>
          </w:p>
        </w:tc>
        <w:tc>
          <w:tcPr>
            <w:tcW w:w="7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пункт следующего содержания:</w:t>
            </w:r>
          </w:p>
          <w:p w:rsidR="00082F6D" w:rsidRPr="003122EC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грамотности, предполагающей умение формулировать и объяснять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гражданина»</w:t>
            </w:r>
          </w:p>
        </w:tc>
      </w:tr>
      <w:tr w:rsidR="00026860" w:rsidRPr="00082F6D" w:rsidTr="003122EC">
        <w:trPr>
          <w:trHeight w:val="3510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«Планируемые результаты освоения обучающимися основной образовательной программы основного общего образования» (</w:t>
            </w:r>
            <w:proofErr w:type="spellStart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основной образовательной программы основного общего образования)</w:t>
            </w:r>
          </w:p>
        </w:tc>
        <w:tc>
          <w:tcPr>
            <w:tcW w:w="7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Внести пункт следующего содержания: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«Умение находить и извлекать информацию в различном контексте; объяснять и описывать явления на основе полученной информации; анализировать и интегрировать полученную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информацию; формулировать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проблему, интерпретировать и оценивать её; делать выводы; строить прогнозы; предлагать пути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решения»</w:t>
            </w:r>
          </w:p>
        </w:tc>
      </w:tr>
      <w:tr w:rsidR="00026860" w:rsidRPr="00082F6D" w:rsidTr="00026860">
        <w:trPr>
          <w:trHeight w:val="2370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«Система оценки достижения планируемых результатов освоения основной образовательной программы основного общего образования» (Особенности оценки личностных результатов)</w:t>
            </w:r>
          </w:p>
        </w:tc>
        <w:tc>
          <w:tcPr>
            <w:tcW w:w="7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Внести коррективы в следующий пункт: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 xml:space="preserve">«Одним из объектов оценки личностных результатов в основной школе является: …3) </w:t>
            </w:r>
            <w:proofErr w:type="spellStart"/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82F6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компетенций, </w:t>
            </w:r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включая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функциональную грамотность, …</w:t>
            </w: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6860" w:rsidRPr="00082F6D" w:rsidTr="00026860">
        <w:trPr>
          <w:trHeight w:val="2025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«Система оценки достижения планируемых результатов освоения основной образовательной программы основного общего образования»</w:t>
            </w:r>
          </w:p>
          <w:p w:rsidR="00082F6D" w:rsidRPr="003122EC" w:rsidRDefault="00082F6D" w:rsidP="00026860">
            <w:pPr>
              <w:spacing w:after="0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EC">
              <w:rPr>
                <w:rFonts w:ascii="Times New Roman" w:hAnsi="Times New Roman" w:cs="Times New Roman"/>
                <w:sz w:val="24"/>
                <w:szCs w:val="24"/>
              </w:rPr>
              <w:t xml:space="preserve">(Особенности оценки </w:t>
            </w:r>
            <w:proofErr w:type="spellStart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122E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результатов)</w:t>
            </w:r>
          </w:p>
        </w:tc>
        <w:tc>
          <w:tcPr>
            <w:tcW w:w="7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Внести коррективы в следующий пункт: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«Наиболее адекватными формами оценки: …</w:t>
            </w:r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функциональной грамотности служит письменная</w:t>
            </w:r>
          </w:p>
          <w:p w:rsidR="00082F6D" w:rsidRPr="00082F6D" w:rsidRDefault="00082F6D" w:rsidP="0002686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 на </w:t>
            </w:r>
            <w:proofErr w:type="spellStart"/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межпредметной</w:t>
            </w:r>
            <w:proofErr w:type="spellEnd"/>
            <w:r w:rsidRPr="00082F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основе</w:t>
            </w:r>
            <w:r w:rsidRPr="00082F6D">
              <w:rPr>
                <w:rFonts w:ascii="Times New Roman" w:hAnsi="Times New Roman" w:cs="Times New Roman"/>
                <w:sz w:val="28"/>
                <w:szCs w:val="28"/>
              </w:rPr>
              <w:t>; …»</w:t>
            </w:r>
          </w:p>
        </w:tc>
      </w:tr>
    </w:tbl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Естественно, что при желании школа может вносить и другие соответствующие коррективы в основную образовательную программу, если посчитает это необходимым.</w:t>
      </w:r>
    </w:p>
    <w:p w:rsidR="00082F6D" w:rsidRPr="00082F6D" w:rsidRDefault="00082F6D" w:rsidP="00082F6D">
      <w:pPr>
        <w:numPr>
          <w:ilvl w:val="0"/>
          <w:numId w:val="2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Рабочие программы по предметам.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Рабочая программа – важнейший документ для учителя-предметника, который определяет планируемые результаты освоения учебного предмета (личностные,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и предметные), содержание учебного предмета, тематическое планирование.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По современным требованиям, рабочие программы должны предусматривать деятельность по формированию функциональной грамотности, используя содержание различных учебных предметов. В максимальном (в перспективе – обязательном) варианте имеются в виду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все без исключения учебные предметы. </w:t>
      </w:r>
      <w:r w:rsidRPr="00082F6D">
        <w:rPr>
          <w:rFonts w:ascii="Times New Roman" w:hAnsi="Times New Roman" w:cs="Times New Roman"/>
          <w:sz w:val="28"/>
          <w:szCs w:val="28"/>
        </w:rPr>
        <w:t>В минимальном (на первом этапе – в 2021-2022 учебном году) это должно напрямую соответствовать всем структурным элементам функциональной грамотности, проверяемым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международным исследованием PISA. Это может выглядеть следующим образом.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Таблица 2. Примерное соответствие учебных предметов</w:t>
      </w:r>
    </w:p>
    <w:p w:rsidR="00082F6D" w:rsidRPr="00082F6D" w:rsidRDefault="00082F6D" w:rsidP="003122E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структурным элементам PISA.</w:t>
      </w:r>
    </w:p>
    <w:p w:rsidR="00082F6D" w:rsidRPr="003122EC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2818"/>
        <w:gridCol w:w="3610"/>
        <w:gridCol w:w="2918"/>
      </w:tblGrid>
      <w:tr w:rsidR="00082F6D" w:rsidRPr="003122EC" w:rsidTr="003122EC">
        <w:trPr>
          <w:trHeight w:val="42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Структурный модуль</w:t>
            </w: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PISA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 предмет в</w:t>
            </w: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начальной школе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 предмет</w:t>
            </w: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 основной школе</w:t>
            </w:r>
          </w:p>
        </w:tc>
      </w:tr>
      <w:tr w:rsidR="00082F6D" w:rsidRPr="003122EC" w:rsidTr="003122EC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082F6D" w:rsidRPr="003122EC" w:rsidTr="003122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082F6D" w:rsidRPr="003122EC" w:rsidTr="003122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</w:tr>
      <w:tr w:rsidR="00082F6D" w:rsidRPr="003122EC" w:rsidTr="003122EC">
        <w:trPr>
          <w:trHeight w:val="7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082F6D" w:rsidRPr="003122EC" w:rsidTr="003122EC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Естественно-научная грамотность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082F6D" w:rsidRPr="003122EC" w:rsidTr="003122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082F6D" w:rsidRPr="003122EC" w:rsidTr="003122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082F6D" w:rsidRPr="003122EC" w:rsidTr="003122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082F6D" w:rsidRPr="003122EC" w:rsidTr="003122EC">
        <w:trPr>
          <w:trHeight w:val="42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82F6D">
            <w:pPr>
              <w:spacing w:after="0"/>
              <w:ind w:left="-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Финансовая грамотность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02686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</w:tbl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Особо отметим, что данный «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узкопредметный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>» подход следует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как можно быстрее преодолевать</w:t>
      </w:r>
      <w:r w:rsidRPr="00082F6D">
        <w:rPr>
          <w:rFonts w:ascii="Times New Roman" w:hAnsi="Times New Roman" w:cs="Times New Roman"/>
          <w:sz w:val="28"/>
          <w:szCs w:val="28"/>
        </w:rPr>
        <w:t xml:space="preserve">, переходя к вышеозначенному максимальному варианту. Следует подчеркнуть, что важнейшая особенность функциональной грамотности состоит в том, что кроме содержательного компонента не меньшее, а, пожалуй, даже большее значение имеет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таких навыков обучающихся, как:</w:t>
      </w:r>
    </w:p>
    <w:p w:rsidR="00082F6D" w:rsidRPr="00082F6D" w:rsidRDefault="00082F6D" w:rsidP="00082F6D">
      <w:pPr>
        <w:numPr>
          <w:ilvl w:val="0"/>
          <w:numId w:val="3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«умение организовывать учебное сотрудничество и совместную деятельность»,</w:t>
      </w:r>
    </w:p>
    <w:p w:rsidR="00082F6D" w:rsidRPr="00082F6D" w:rsidRDefault="00082F6D" w:rsidP="00082F6D">
      <w:pPr>
        <w:numPr>
          <w:ilvl w:val="0"/>
          <w:numId w:val="3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«находить общее решение и разрешать конфликты на основе согласования позиций и учёта интересов»;</w:t>
      </w:r>
    </w:p>
    <w:p w:rsidR="00082F6D" w:rsidRPr="00082F6D" w:rsidRDefault="00082F6D" w:rsidP="00082F6D">
      <w:pPr>
        <w:numPr>
          <w:ilvl w:val="0"/>
          <w:numId w:val="3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«формулировать, аргументировать и отстаивать свое мнение». Очевидно, что наилучшие результаты будут, если данные навыки отрабатываются (во всяком случае, должны отрабатываться)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на всех предметах без исключения.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Исходя из этого, изменения в рабочих программах необходимо внести, прежде всего, в планируемые результаты обучения, а именно в личностные и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>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Личностные результаты освоения функциональной грамотности формулируются примерно следующим образом: «формулирует и объясняет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 гражданина».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результаты могут быть сформулированы так: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«находит и извлекает информацию в различном контексте; объясняет и описывает явления на основе полученной информации; анализирует и интегрирует полученную информацию; формулирует проблему, интерпретирует и оценивает её; делает выводы, строит прогнозы, предлагает пути решения».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lastRenderedPageBreak/>
        <w:t>Очевидно, что в полном объёме такие результаты у обучающихся могут быть достигнуты только к окончанию 9 класса.</w:t>
      </w:r>
    </w:p>
    <w:p w:rsidR="00082F6D" w:rsidRPr="00082F6D" w:rsidRDefault="00082F6D" w:rsidP="00082F6D">
      <w:pPr>
        <w:numPr>
          <w:ilvl w:val="0"/>
          <w:numId w:val="4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План внеурочной деятельности.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План внеурочной деятельности – общешкольный документ, определяющий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Здесь, прежде всего, следует иметь в виду, что с 1 сентября 2021 года в школах в обязательном порядке в рамках внеурочной деятельности вводится курс «Функциональная грамотность» (5-9-е классы).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Подчеркнём, что объём изучения этого курса общеобразовательная организация определяет самостоятельно. Однако мы рекомендуем максимальный вариант: в 5,6,7,8,9-х классах по 2 часа в неделю (в год – по 68 часов). В МБОУ «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Растегаевская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ОШ» введён 1 час в неделю кружка «Функциональная грамотность».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Соответственно, в план внеурочной деятельности (в раздел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направление») необходимо внести курс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«Функциональная грамотность» в том объёме, который будет установлен общеобразовательной организацией. А в разделе плана «Ожидаемые результаты» стоит внести ту же формулировку, что и в рабочих программах по предметам: «формулирует и объясняет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 гражданина».</w:t>
      </w:r>
    </w:p>
    <w:p w:rsidR="00082F6D" w:rsidRPr="00082F6D" w:rsidRDefault="00082F6D" w:rsidP="00082F6D">
      <w:pPr>
        <w:numPr>
          <w:ilvl w:val="0"/>
          <w:numId w:val="5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Программа внеурочной деятельности.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Программа внеурочной деятельности - общешкольный документ, определяющий цели и задачи внеурочной деятельности, её принципы и направления, формы работы и предполагаемые результаты.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Корректировка программы внеурочной деятельности может быть осуществлена, например, следующим образом.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Таблица 3.</w:t>
      </w:r>
    </w:p>
    <w:p w:rsidR="00082F6D" w:rsidRPr="003122EC" w:rsidRDefault="00082F6D" w:rsidP="003122EC">
      <w:pPr>
        <w:spacing w:after="0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Примерная схема корректировки Программы внеурочной деятельности.</w:t>
      </w:r>
      <w:r w:rsidRPr="00082F6D">
        <w:rPr>
          <w:rFonts w:ascii="Times New Roman" w:hAnsi="Times New Roman" w:cs="Times New Roman"/>
          <w:sz w:val="28"/>
          <w:szCs w:val="28"/>
        </w:rPr>
        <w:br/>
      </w:r>
      <w:r w:rsidR="00D033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04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0"/>
        <w:gridCol w:w="4040"/>
        <w:gridCol w:w="4994"/>
      </w:tblGrid>
      <w:tr w:rsidR="00D03317" w:rsidRPr="003122EC" w:rsidTr="00D03317">
        <w:trPr>
          <w:trHeight w:val="420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 (подраздел) Программы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Примерная корректировка</w:t>
            </w:r>
          </w:p>
        </w:tc>
      </w:tr>
      <w:tr w:rsidR="00D03317" w:rsidRPr="003122EC" w:rsidTr="00D03317">
        <w:trPr>
          <w:trHeight w:val="1080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«Направления внеурочной деятельности»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(«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Общеинтеллектуальное</w:t>
            </w:r>
            <w:proofErr w:type="spellEnd"/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направление»)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Следует внести курс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«Функциональная грамотность»</w:t>
            </w:r>
          </w:p>
        </w:tc>
      </w:tr>
      <w:tr w:rsidR="00D03317" w:rsidRPr="003122EC" w:rsidTr="00D03317">
        <w:trPr>
          <w:trHeight w:val="435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«Формы внеурочной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деятельности»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Следует внести форму «Уроки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функциональной грамотности»</w:t>
            </w:r>
          </w:p>
        </w:tc>
      </w:tr>
      <w:tr w:rsidR="00D03317" w:rsidRPr="003122EC" w:rsidTr="003122EC">
        <w:trPr>
          <w:trHeight w:val="26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«Предполагаемые результаты реализации программы»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Внести пункт следующего содержания: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«формулирует и объясняет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</w:t>
            </w:r>
          </w:p>
          <w:p w:rsidR="00082F6D" w:rsidRPr="003122EC" w:rsidRDefault="00082F6D" w:rsidP="00D03317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гражданина»</w:t>
            </w:r>
          </w:p>
        </w:tc>
      </w:tr>
    </w:tbl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03317" w:rsidRPr="00082F6D" w:rsidRDefault="00D03317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numPr>
          <w:ilvl w:val="0"/>
          <w:numId w:val="6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Программа воспитания и социализации.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Программа воспитания и социализации - общешкольный документ, определяющий цели и задачи воспитания и социализации обучающихся, основные направления и ценностные основы воспитания и социализации, основное содержание воспитания и социализации.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В данную программу в разделе «Основные задачи программы» (подраздел «Формирование личностной культуры») необходимо внести задачу: «формирование функциональной грамотности». В раздел «Основные направления воспитания и социализации» (подраздел «Социальная компетентность и социальная ответственность») следует внести понятие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«функциональная грамотность». Необходимо дополнить и раздел «Критерии оценки эффективности воспитательной деятельности», например, следующим образом.</w:t>
      </w:r>
    </w:p>
    <w:p w:rsidR="00D03317" w:rsidRDefault="00D03317" w:rsidP="00082F6D">
      <w:pPr>
        <w:spacing w:after="0"/>
        <w:ind w:left="-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Таблица 4. Примерная схема корректировки Критериев оценки эффективности воспитательной деятельности.</w:t>
      </w:r>
    </w:p>
    <w:p w:rsidR="00082F6D" w:rsidRPr="00082F6D" w:rsidRDefault="00082F6D" w:rsidP="00312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6"/>
        <w:gridCol w:w="3396"/>
        <w:gridCol w:w="2957"/>
      </w:tblGrid>
      <w:tr w:rsidR="00082F6D" w:rsidRPr="00082F6D" w:rsidTr="00D03317">
        <w:trPr>
          <w:trHeight w:val="73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 результаты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 отслеживания</w:t>
            </w:r>
          </w:p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Методики измерения</w:t>
            </w:r>
          </w:p>
        </w:tc>
      </w:tr>
      <w:tr w:rsidR="00082F6D" w:rsidRPr="00082F6D" w:rsidTr="00D03317">
        <w:trPr>
          <w:trHeight w:val="202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познавательного потенциала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Внести пункт следующего содержания:</w:t>
            </w:r>
          </w:p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грамотности»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Внести пункт следующего содержания:</w:t>
            </w:r>
          </w:p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«Мониторинг уровня 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</w:p>
          <w:p w:rsidR="00082F6D" w:rsidRPr="003122EC" w:rsidRDefault="00082F6D" w:rsidP="00D0331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функциональной грамотности»</w:t>
            </w:r>
          </w:p>
        </w:tc>
      </w:tr>
    </w:tbl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numPr>
          <w:ilvl w:val="0"/>
          <w:numId w:val="7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 xml:space="preserve">Положение о </w:t>
      </w:r>
      <w:proofErr w:type="spellStart"/>
      <w:r w:rsidRPr="00082F6D">
        <w:rPr>
          <w:rFonts w:ascii="Times New Roman" w:hAnsi="Times New Roman" w:cs="Times New Roman"/>
          <w:sz w:val="28"/>
          <w:szCs w:val="28"/>
          <w:u w:val="single"/>
        </w:rPr>
        <w:t>внутришкольной</w:t>
      </w:r>
      <w:proofErr w:type="spellEnd"/>
      <w:r w:rsidRPr="00082F6D">
        <w:rPr>
          <w:rFonts w:ascii="Times New Roman" w:hAnsi="Times New Roman" w:cs="Times New Roman"/>
          <w:sz w:val="28"/>
          <w:szCs w:val="28"/>
          <w:u w:val="single"/>
        </w:rPr>
        <w:t xml:space="preserve"> системе оценки качества образования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sz w:val="28"/>
          <w:szCs w:val="28"/>
          <w:u w:val="single"/>
        </w:rPr>
        <w:t>(ВСОКО).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системе оценки качества образования (ВСОКО) - общешкольный документ, определяющий направления внутренней оценки качества образования, состав, порядок организации и проведения контрольно-оценочных процедур.</w:t>
      </w:r>
    </w:p>
    <w:p w:rsidR="00082F6D" w:rsidRPr="00082F6D" w:rsidRDefault="00082F6D" w:rsidP="003122E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Корректировки данного Положения могут выглядеть следующим образом.</w:t>
      </w:r>
    </w:p>
    <w:p w:rsidR="00D03317" w:rsidRDefault="00082F6D" w:rsidP="003122E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 xml:space="preserve">Таблица 5. Примерная схема корректировки Положения о </w:t>
      </w:r>
      <w:proofErr w:type="spellStart"/>
      <w:r w:rsidRPr="00082F6D">
        <w:rPr>
          <w:rFonts w:ascii="Times New Roman" w:hAnsi="Times New Roman" w:cs="Times New Roman"/>
          <w:i/>
          <w:iCs/>
          <w:sz w:val="28"/>
          <w:szCs w:val="28"/>
        </w:rPr>
        <w:t>внутришкольной</w:t>
      </w:r>
      <w:proofErr w:type="spellEnd"/>
      <w:r w:rsidRPr="00082F6D">
        <w:rPr>
          <w:rFonts w:ascii="Times New Roman" w:hAnsi="Times New Roman" w:cs="Times New Roman"/>
          <w:i/>
          <w:iCs/>
          <w:sz w:val="28"/>
          <w:szCs w:val="28"/>
        </w:rPr>
        <w:t xml:space="preserve"> системе оцен</w:t>
      </w:r>
      <w:r w:rsidR="003122EC">
        <w:rPr>
          <w:rFonts w:ascii="Times New Roman" w:hAnsi="Times New Roman" w:cs="Times New Roman"/>
          <w:i/>
          <w:iCs/>
          <w:sz w:val="28"/>
          <w:szCs w:val="28"/>
        </w:rPr>
        <w:t>ки качества образования (ВСОКО)</w:t>
      </w:r>
    </w:p>
    <w:p w:rsidR="00082F6D" w:rsidRPr="00082F6D" w:rsidRDefault="00082F6D" w:rsidP="00312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9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3290"/>
        <w:gridCol w:w="6354"/>
      </w:tblGrid>
      <w:tr w:rsidR="00082F6D" w:rsidRPr="00082F6D" w:rsidTr="003122EC">
        <w:trPr>
          <w:trHeight w:val="42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-13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-5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 (подраздел) Положения</w:t>
            </w:r>
          </w:p>
        </w:tc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Примерная корректировка</w:t>
            </w:r>
          </w:p>
        </w:tc>
      </w:tr>
      <w:tr w:rsidR="00082F6D" w:rsidRPr="00082F6D" w:rsidTr="003122EC">
        <w:trPr>
          <w:trHeight w:val="873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-13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F9642A">
            <w:pPr>
              <w:spacing w:after="0"/>
              <w:ind w:left="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«Основные мероприятия ВСОКО»</w:t>
            </w:r>
          </w:p>
        </w:tc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Внести пункт следующего содержания: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«мониторинг 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грамотности»</w:t>
            </w:r>
          </w:p>
        </w:tc>
      </w:tr>
      <w:tr w:rsidR="00082F6D" w:rsidRPr="00082F6D" w:rsidTr="003122EC">
        <w:trPr>
          <w:trHeight w:val="2558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-13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F9642A">
            <w:pPr>
              <w:spacing w:after="0"/>
              <w:ind w:left="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«Оценка образовательных результатов обучающихся»</w:t>
            </w:r>
          </w:p>
        </w:tc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Внести пункт следующего содержания: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«Итоговой оценке 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 обучающегося предшествует её оценка в рамках промежуточных аттестаций. Продвижение обучающегося в </w:t>
            </w: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выступает предметом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обязательного мониторинга»</w:t>
            </w:r>
          </w:p>
        </w:tc>
      </w:tr>
      <w:tr w:rsidR="00082F6D" w:rsidRPr="00082F6D" w:rsidTr="003122EC">
        <w:trPr>
          <w:trHeight w:val="123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-13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F9642A">
            <w:pPr>
              <w:spacing w:after="0"/>
              <w:ind w:left="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«Мониторинги в рамках ВСОКО»</w:t>
            </w:r>
          </w:p>
        </w:tc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В перечне обязательных мониторингов следует указать: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«Мониторинг уровня</w:t>
            </w:r>
          </w:p>
          <w:p w:rsidR="00082F6D" w:rsidRPr="003122EC" w:rsidRDefault="00082F6D" w:rsidP="00D03317">
            <w:pPr>
              <w:spacing w:after="0"/>
              <w:ind w:lef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3122EC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грамотности».</w:t>
            </w:r>
          </w:p>
        </w:tc>
      </w:tr>
    </w:tbl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Корректировку школьных нормативно-методических документов следует провести, как это предусмотрено «Дорожной картой» по обеспечению процесса перехода к формированию и оценке функциональной грамотности обучающихся в МБОУ «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Растегаевская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ОШ». Для примера приведу отчёт учителя русского языка и литературы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Л.А.Осипенковой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>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D03317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Отчёт учите</w:t>
      </w:r>
      <w:r w:rsidR="00D03317">
        <w:rPr>
          <w:rFonts w:ascii="Times New Roman" w:hAnsi="Times New Roman" w:cs="Times New Roman"/>
          <w:b/>
          <w:bCs/>
          <w:sz w:val="28"/>
          <w:szCs w:val="28"/>
        </w:rPr>
        <w:t>ля русского языка и литературы Вахабовой Х.С.</w:t>
      </w:r>
    </w:p>
    <w:p w:rsidR="00082F6D" w:rsidRPr="00082F6D" w:rsidRDefault="00082F6D" w:rsidP="00D03317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о проведении Марафона по формированию функциональной грамотности у обучающихся МБОУ «</w:t>
      </w:r>
      <w:proofErr w:type="spellStart"/>
      <w:r w:rsidR="00D03317">
        <w:rPr>
          <w:rFonts w:ascii="Times New Roman" w:hAnsi="Times New Roman" w:cs="Times New Roman"/>
          <w:b/>
          <w:bCs/>
          <w:sz w:val="28"/>
          <w:szCs w:val="28"/>
        </w:rPr>
        <w:t>Гудермесская</w:t>
      </w:r>
      <w:proofErr w:type="spellEnd"/>
      <w:r w:rsidR="00D03317">
        <w:rPr>
          <w:rFonts w:ascii="Times New Roman" w:hAnsi="Times New Roman" w:cs="Times New Roman"/>
          <w:b/>
          <w:bCs/>
          <w:sz w:val="28"/>
          <w:szCs w:val="28"/>
        </w:rPr>
        <w:t xml:space="preserve"> СШ №3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D03317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Сегодня много говорят о формировании функциональной грамотности учащегося, всячески призывают учителей акцентировать внимание на этом вопросе в своей практике, проверяют учителей на формирование этой самой грамотности. Требования ФГОС таковы, что наравне с классическим определением «грамотность», возникло представление «функциональная грамотность». Для учителей русского языка и литературы этот вопрос наиболее актуален. Где,  как не на уроках русского языка и литературы, учиться понимать текст и тренировать грамотность. Термин «функциональная грамотность» был введен в 1957 г. ЮНЕСКО наряду с понятиями «грамотность» и «минимальная грамотность».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Что же такое функциональная грамотность?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D03317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Функциональная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грамотность</w:t>
      </w:r>
      <w:r w:rsidRPr="00082F6D">
        <w:rPr>
          <w:rFonts w:ascii="Times New Roman" w:hAnsi="Times New Roman" w:cs="Times New Roman"/>
          <w:sz w:val="28"/>
          <w:szCs w:val="28"/>
        </w:rPr>
        <w:t> - это способность человека свободно использовать навыки и умения чтения и письма для получения информации из текста, то есть для его понимания, компрессии, трансформации и для передачи такой информации в реальном общении.</w:t>
      </w:r>
    </w:p>
    <w:p w:rsidR="00082F6D" w:rsidRPr="00082F6D" w:rsidRDefault="00082F6D" w:rsidP="00D03317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функциональной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уроках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русского</w:t>
      </w: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языка</w:t>
      </w:r>
      <w:r w:rsidRPr="00082F6D">
        <w:rPr>
          <w:rFonts w:ascii="Times New Roman" w:hAnsi="Times New Roman" w:cs="Times New Roman"/>
          <w:sz w:val="28"/>
          <w:szCs w:val="28"/>
        </w:rPr>
        <w:t> под-разумевает развитие следующих компетенций: - коммуникативной компетенции, которая предполагает свободное владение всеми видами речевой деятельности; способность адекватно понимать чужую устную и письменную речь; самостоятельно выражать свои мысли в устной и письменной речи.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 </w:t>
      </w:r>
    </w:p>
    <w:p w:rsidR="00A121F0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Хочу поделиться некоторыми формами и методами, которые я применяю для формирования функциональной грамотности учащихся на уроках русского языка и литературы. Для этого предлагаю обратиться к технологии развития критического мышления через чтение и письмо, т.к. эта технология как нельзя лучше соответствует нашим целям. </w:t>
      </w:r>
    </w:p>
    <w:p w:rsidR="00A121F0" w:rsidRDefault="00A121F0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Технология РКМЧП позволяет решать следующие  задачи</w:t>
      </w:r>
      <w:r w:rsidRPr="00082F6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      образовательной мотивации: повышения интереса к процессу обучения и активного восприятия учебного материала;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культуры письма: формирования навыков написания текстов различных жанров;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информационной грамотности: развития способности к самостоятельной аналитической и оценочной работе с информацией любой сложности;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социальной компетентности: формирования коммуникативных навыков и ответственности за знание.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Основная идея технологии</w:t>
      </w:r>
      <w:r w:rsidRPr="00082F6D">
        <w:rPr>
          <w:rFonts w:ascii="Times New Roman" w:hAnsi="Times New Roman" w:cs="Times New Roman"/>
          <w:sz w:val="28"/>
          <w:szCs w:val="28"/>
        </w:rPr>
        <w:t> - создать такую атмосферу чтения, при которой учащиеся совместно с учителем активно работают, сознательно размышляют, отслеживают, подтверждают, опровергают или расширяют знания.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Так, например, это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«ИНСЕРТ</w:t>
      </w:r>
      <w:r w:rsidRPr="00082F6D">
        <w:rPr>
          <w:rFonts w:ascii="Times New Roman" w:hAnsi="Times New Roman" w:cs="Times New Roman"/>
          <w:sz w:val="28"/>
          <w:szCs w:val="28"/>
        </w:rPr>
        <w:t>»- чтение с пометками: ученикам дается текст (текст может быть научного или публицистического стиля речи). Читая, учащиеся ставят на полях значки: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"?" - непонятно,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"+"-  согласен,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"-" - вызывает сомнение,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"!" - это главное, это удивило.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Далее идёт обсуждение прочитанного, на основе чего учитель формирует дальнейшую работу, например, углубиться в "непонятное" и вызвать детей на формулирование темы урока, объяснения нового материала, или акцентировать внимание на том, что "вызывает сомнение"  - это готовая проблемная ситуация, которая требует обсуждения. Или использовать фазу "это удивило" и дальше дать ряд упражнения на нужную вам тему ( например, дан текст по причастию, детей удивило, что ЖАРЕНАЯ КАРТОШКА  пишется с -Н- , а ЖАРЕННАЯ В МАСЛЕ КАРТОШКА  - с -НН- , сделали на этом акцент - пошла отработка правил правописания -Н-НН- в отглагольных прилагательных и причастиях).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В этом приёме могут быть и другие маркеры 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“V” ЗНАЛ, “+” УЗНАЛ, “-” ВЫЗЫВАЕТ СОМНЕНИЕ, “?” ХОЧУ УЗНАТЬ.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Вот фаза ХОЧУ УЗНАТЬ провоцирует другой приём - толстые и тонкие вопросы.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«ТОЛСТЫЕ И ТОНКИЕ ВОПРОСЫ»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Толстые и тонкие вопросы» — это способ организации 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взаимоопроса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учащихся по тексту, при котором «тонкий» вопрос предполагает репродуктивный однозначный ответ (чаще это «да» или «нет»), а «толстый» (проблемный) требует развёрнутого ответа, рациональных рассуждений, поиска дополнительных знаний и анализа информации.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Таблица вопросов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Тонкие вопросы                                                        Толстые вопросы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кто...                                                          дайте объяснение, почему...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что...                                                            почему вы думаете…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когда...                                                        почему вы считаете…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может...                                                       в чем разница…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 будет...                                                    предположите, что будет, если…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мог ли...                                                          что, если…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как звали...                                      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было ли...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согласны ли вы...</w:t>
      </w:r>
    </w:p>
    <w:p w:rsidR="00082F6D" w:rsidRPr="00082F6D" w:rsidRDefault="00082F6D" w:rsidP="0028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 верно...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Приём направлен на реализацию сразу трёх целей, которые ставятся на любом уроке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обучает ребёнка на практике применять новые знания и соотносить их с уже полученными;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 отрабатывает умение формулировать вопросы; отвечать на них полно и коротко, строить сложные высказывания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 воспитывает уважение к различным мнениям и взглядам на одну и ту же проблему.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 «КЛАСТЕР»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«Кластер» - информация, касающаяся какого – либо понятия, явления, события, описанного в тексте, систематизируется в  виде кластеров (гроздьев).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В центре находится ключевое понятие. Последующие ассоциации обучающиеся логически связывают с ключевым понятием. В результате получается подобие опорного конспекта по изучаемой теме.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Приём кластеров («гроздья») может применяться на стадии вызова для систематизации имеющейся информации. На стадии осмысления кластер позволяет фиксировать фрагменты новой информации. На стадии рефлексии понятия группируются и между ними устанавливаются логические связи.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Этапы работы над кластером: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1. В начале, посередине чистого листа (классной доски), написать ключевое слово или предложение, которое является «сердцем» темы.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2. Вокруг «накидать» слова или предложения, выражающие идеи, факты, образы, подходящие для данной темы. (Модель «планеты и ее спутники»).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В итоге получается структура, которая графически отображает наши размышления, определяет информационное поле данной теме.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 «СИНКВЕЙ И ДИАМАНТА»</w:t>
      </w:r>
      <w:r w:rsidRPr="00082F6D">
        <w:rPr>
          <w:rFonts w:ascii="Times New Roman" w:hAnsi="Times New Roman" w:cs="Times New Roman"/>
          <w:sz w:val="28"/>
          <w:szCs w:val="28"/>
        </w:rPr>
        <w:t> - применяются на стадии рефлексии, помогают обобщить изученный или прочитанный материал, сделать выводы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Синквей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>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  <w:u w:val="single"/>
        </w:rPr>
        <w:t>1 строка - Существительное </w:t>
      </w:r>
      <w:r w:rsidRPr="00082F6D">
        <w:rPr>
          <w:rFonts w:ascii="Times New Roman" w:hAnsi="Times New Roman" w:cs="Times New Roman"/>
          <w:sz w:val="28"/>
          <w:szCs w:val="28"/>
        </w:rPr>
        <w:t xml:space="preserve">– тема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(объект).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082F6D">
        <w:rPr>
          <w:rFonts w:ascii="Times New Roman" w:hAnsi="Times New Roman" w:cs="Times New Roman"/>
          <w:i/>
          <w:iCs/>
          <w:sz w:val="28"/>
          <w:szCs w:val="28"/>
          <w:u w:val="single"/>
        </w:rPr>
        <w:t>2 строка - 2 прилагательных </w:t>
      </w:r>
      <w:r w:rsidRPr="00082F6D">
        <w:rPr>
          <w:rFonts w:ascii="Times New Roman" w:hAnsi="Times New Roman" w:cs="Times New Roman"/>
          <w:sz w:val="28"/>
          <w:szCs w:val="28"/>
        </w:rPr>
        <w:t>описывающие признаки и свойства объекта.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  <w:u w:val="single"/>
        </w:rPr>
        <w:t>3 строка - 3 глагола</w:t>
      </w:r>
      <w:r w:rsidRPr="00082F6D">
        <w:rPr>
          <w:rFonts w:ascii="Times New Roman" w:hAnsi="Times New Roman" w:cs="Times New Roman"/>
          <w:sz w:val="28"/>
          <w:szCs w:val="28"/>
        </w:rPr>
        <w:t>– действия, совершаемые объектом.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  <w:u w:val="single"/>
        </w:rPr>
        <w:t>4 строка - Предложение</w:t>
      </w:r>
      <w:r w:rsidRPr="00082F6D">
        <w:rPr>
          <w:rFonts w:ascii="Times New Roman" w:hAnsi="Times New Roman" w:cs="Times New Roman"/>
          <w:sz w:val="28"/>
          <w:szCs w:val="28"/>
        </w:rPr>
        <w:t> – отношение автора  к объекту.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  <w:u w:val="single"/>
        </w:rPr>
        <w:t>5 строка - Синоним</w:t>
      </w:r>
      <w:r w:rsidRPr="00082F6D">
        <w:rPr>
          <w:rFonts w:ascii="Times New Roman" w:hAnsi="Times New Roman" w:cs="Times New Roman"/>
          <w:sz w:val="28"/>
          <w:szCs w:val="28"/>
        </w:rPr>
        <w:t> к первой строчке – суть объекта.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        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 Лексика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Однозначные, многозначные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Объясняет, заменяет, использует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Словарный состав языка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lastRenderedPageBreak/>
        <w:t>             Слово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   "Кавказский пленник"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Кавказ, война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Интересный, поучительный, актуальный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Трусость – самый страшный порок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         рассказ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ДИАМАНТА - 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семистрочное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 xml:space="preserve"> «стихотворение» по определенной схеме: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1.Одно слово (тема; имя существительное; имя/фамилия героя).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2.Два слова (определение; прилагательные).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3.Три слова (действие; причастия).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4.Четыре слова (ассоциация к первой строке; существительные).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5.Три слова (действие, связанное с темой последней строки; причастия).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6.Два слова (определение, связанное с темой последней строки; прилагательные).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7.Одно слово (тема, противоположная теме первой строки; существительное).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         Жилин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Благородный, смелый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Борется, спасает, не сдается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Сильная воля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Безумству храбрых поем мы песню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Трусит, не надеется, не борется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Слабый, инертный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Костылин</w:t>
      </w:r>
      <w:proofErr w:type="spellEnd"/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«ТЕЛЕГРАММА или СМС» - </w:t>
      </w:r>
      <w:r w:rsidRPr="00082F6D">
        <w:rPr>
          <w:rFonts w:ascii="Times New Roman" w:hAnsi="Times New Roman" w:cs="Times New Roman"/>
          <w:sz w:val="28"/>
          <w:szCs w:val="28"/>
        </w:rPr>
        <w:t>тоже больше подходит к стадии рефлексии - ученику предлагается кратко написать самое важное, что уяснил из прочитанного текста, из урока, из услышанного материала. Можно усложнить задачу: добавить в СМС или телеграмму пожелания соседу по парте,  пожелание герою произведения, лирическому герою стихотворения. Написать пожелание себе с точки зрения изученного на уроке и т.д.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Например, </w:t>
      </w:r>
      <w:r w:rsidRPr="00082F6D">
        <w:rPr>
          <w:rFonts w:ascii="Times New Roman" w:hAnsi="Times New Roman" w:cs="Times New Roman"/>
          <w:sz w:val="28"/>
          <w:szCs w:val="28"/>
          <w:u w:val="single"/>
        </w:rPr>
        <w:t>телеграмма Ивана Васильевича с бала/ или после бала</w:t>
      </w:r>
      <w:r w:rsidRPr="00082F6D">
        <w:rPr>
          <w:rFonts w:ascii="Times New Roman" w:hAnsi="Times New Roman" w:cs="Times New Roman"/>
          <w:sz w:val="28"/>
          <w:szCs w:val="28"/>
        </w:rPr>
        <w:t xml:space="preserve">. (рассказ «После бала». </w:t>
      </w:r>
      <w:proofErr w:type="spellStart"/>
      <w:r w:rsidRPr="00082F6D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082F6D">
        <w:rPr>
          <w:rFonts w:ascii="Times New Roman" w:hAnsi="Times New Roman" w:cs="Times New Roman"/>
          <w:sz w:val="28"/>
          <w:szCs w:val="28"/>
        </w:rPr>
        <w:t>)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Нахожусь на балу. Счастлив! Всех люблю! Варенька великолепна. Очарован ею! Женюсь! / Я в шоке от увиденного! Какая жестокость! Разочарован. Больше не хочу учиться военной школе. Жениться не могу…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СМС с урока.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Изучаю сложноподчиненные предложения. Есть главное и придаточное. Надо задать вопрос, иногда сложно. Изъяснительное похоже на дополнение.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      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Приём «Письмо с дырками (пробелами)».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Для формирования </w:t>
      </w:r>
      <w:r w:rsidRPr="00082F6D">
        <w:rPr>
          <w:rFonts w:ascii="Times New Roman" w:hAnsi="Times New Roman" w:cs="Times New Roman"/>
          <w:i/>
          <w:iCs/>
          <w:sz w:val="28"/>
          <w:szCs w:val="28"/>
        </w:rPr>
        <w:t>читательского умения интегрировать и интерпретировать сообщения текста</w:t>
      </w:r>
      <w:r w:rsidRPr="00082F6D">
        <w:rPr>
          <w:rFonts w:ascii="Times New Roman" w:hAnsi="Times New Roman" w:cs="Times New Roman"/>
          <w:sz w:val="28"/>
          <w:szCs w:val="28"/>
        </w:rPr>
        <w:t> рекомендуется этот приём. Он подойдёт в качестве проверки усвоенных ранее знаний и для работы с параграфом при изучении нового материала.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Знакомство с порядком морфологического разбора имени существительного. Составление рассказа о существительном по опорным словам. (6 класс)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lastRenderedPageBreak/>
        <w:t>1) Имя существительное обозначает…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Отвечает на вопросы…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Начальная форма имени существительного - … падеж…числа.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2) Имена существительные имеют следующие постоянные признаки: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… </w:t>
      </w:r>
      <w:r w:rsidRPr="00082F6D">
        <w:rPr>
          <w:rFonts w:ascii="Times New Roman" w:hAnsi="Times New Roman" w:cs="Times New Roman"/>
          <w:i/>
          <w:iCs/>
          <w:sz w:val="28"/>
          <w:szCs w:val="28"/>
        </w:rPr>
        <w:t>или ….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… </w:t>
      </w:r>
      <w:r w:rsidRPr="00082F6D">
        <w:rPr>
          <w:rFonts w:ascii="Times New Roman" w:hAnsi="Times New Roman" w:cs="Times New Roman"/>
          <w:i/>
          <w:iCs/>
          <w:sz w:val="28"/>
          <w:szCs w:val="28"/>
        </w:rPr>
        <w:t>или …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Относятся к … или …, или … роду, к … , или … , или ….. склонению.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Имена существительные имеют следующие непостоянные признаки:….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Существительные изменяются по … и … 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3) В предложении имя существительное может быть как …, … , … , … , … 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Имя существительное не является членом предложения, если… 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«Верите ли вы, что…»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Формируем умения: связывать разрозненные факты в единую картину; систематизировать уже имеющуюся информацию. 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  с которыми они работают дважды: до чтения текста параграфа учебника и после знакомства с ним. Полученные результаты обсуждаются.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Используется, например, при знакомстве с причастием (6 класс):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Причастие - это самостоятельная часть речи.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Причастия совмещают в себе признаки глагола и прилагательного.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Причастия бывают 1 и 2 спряжения.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Причастия бывают совершенного и несовершенного вида.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Причастия могут быть действительными и страдающими.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Действительные причастия могут иметь краткую форму.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Причастие с зависимым словом называется причастным оборотом.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Приемы активизации ранее полученных знаний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«Ассоциация»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Описание:</w:t>
      </w:r>
      <w:r w:rsidRPr="00082F6D">
        <w:rPr>
          <w:rFonts w:ascii="Times New Roman" w:hAnsi="Times New Roman" w:cs="Times New Roman"/>
          <w:sz w:val="28"/>
          <w:szCs w:val="28"/>
        </w:rPr>
        <w:t> К теме или конкретному понятию урока нужно выписать в столбик слова-ассоциации. Выход будет следующим: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если ряд получился сравнительно правильным и достаточным, дать задание составить определение, используя записанные слова; затем выслушать, сравнить со словарным вариантом, можно добавить новые слова в ассоциативный ряд;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sym w:font="Symbol" w:char="F0B7"/>
      </w:r>
      <w:r w:rsidRPr="00082F6D">
        <w:rPr>
          <w:rFonts w:ascii="Times New Roman" w:hAnsi="Times New Roman" w:cs="Times New Roman"/>
          <w:sz w:val="28"/>
          <w:szCs w:val="28"/>
        </w:rPr>
        <w:t>            оставить запись на доске, объяснить новую тему, в конце урока вернуться, что-либо добавить или стереть.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Pr="00082F6D">
        <w:rPr>
          <w:rFonts w:ascii="Times New Roman" w:hAnsi="Times New Roman" w:cs="Times New Roman"/>
          <w:sz w:val="28"/>
          <w:szCs w:val="28"/>
        </w:rPr>
        <w:t>. Тема «Частица как часть речи» (7 класс).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Ассоциации: служебная часть речи, смысловые оттенки, чувства, эмоции, формы слов.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Выводится определение: частица – это часть речи, которая служит для выражения смысловых оттенков слов и целых высказываний или для образования форм слов.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Происходит вызов уже имеющихся знаний по изучаемому вопросу, мотивация для дальнейшей работы.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Приём “Шаг за шагом”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Описание:</w:t>
      </w:r>
      <w:r w:rsidRPr="00082F6D">
        <w:rPr>
          <w:rFonts w:ascii="Times New Roman" w:hAnsi="Times New Roman" w:cs="Times New Roman"/>
          <w:sz w:val="28"/>
          <w:szCs w:val="28"/>
        </w:rPr>
        <w:t> приём интерактивного обучения. Используется для активизации полученных ранее знаний.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lastRenderedPageBreak/>
        <w:t>Ученики, шагая к доске, на каждый шаг называют термин, понятие, явление и т.д. из изученного ранее материала.</w:t>
      </w:r>
    </w:p>
    <w:p w:rsidR="00082F6D" w:rsidRPr="00082F6D" w:rsidRDefault="00082F6D" w:rsidP="00082F6D">
      <w:pPr>
        <w:numPr>
          <w:ilvl w:val="0"/>
          <w:numId w:val="8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Приём «Входной билет». Чтобы пройти в класс и сесть на своё место, предлагается вытянуть «билет» и ответить на предложенные в нём вопросы по материалу прошлого урока (изученному материалу по теме)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Приём «Опорный конспект» или «Конкурс шпаргалок»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Для формирования </w:t>
      </w:r>
      <w:r w:rsidRPr="00082F6D">
        <w:rPr>
          <w:rFonts w:ascii="Times New Roman" w:hAnsi="Times New Roman" w:cs="Times New Roman"/>
          <w:i/>
          <w:iCs/>
          <w:sz w:val="28"/>
          <w:szCs w:val="28"/>
        </w:rPr>
        <w:t>читательского умения находить и извлекать информацию из текста</w:t>
      </w:r>
      <w:r w:rsidRPr="00082F6D">
        <w:rPr>
          <w:rFonts w:ascii="Times New Roman" w:hAnsi="Times New Roman" w:cs="Times New Roman"/>
          <w:sz w:val="28"/>
          <w:szCs w:val="28"/>
        </w:rPr>
        <w:t> предлагаем задания, в которых требуется работать с графической информацией: извлекать информацию, ориентируясь на слова (подписи под рисунками, названия столбиков диаграммы, название таблиц, схем); понимать язык графика, схемы, диаграммы.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Технология приема:</w:t>
      </w:r>
      <w:r w:rsidRPr="00082F6D">
        <w:rPr>
          <w:rFonts w:ascii="Times New Roman" w:hAnsi="Times New Roman" w:cs="Times New Roman"/>
          <w:sz w:val="28"/>
          <w:szCs w:val="28"/>
        </w:rPr>
        <w:t>  Составить опорный конспект по изучаемой теме и «озвучить» его.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Приём «Корзина» идей, понятий…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Описание:</w:t>
      </w:r>
      <w:r w:rsidRPr="00082F6D">
        <w:rPr>
          <w:rFonts w:ascii="Times New Roman" w:hAnsi="Times New Roman" w:cs="Times New Roman"/>
          <w:sz w:val="28"/>
          <w:szCs w:val="28"/>
        </w:rPr>
        <w:t> Это прием организации индивидуальной и групповой работы учащихся на начальной стадии урока, когда идет актуализация имеющегося у них опыта и знаний, он позволяет выяснить все, что знают или думают ученики по обсуждаемой теме урока. На доске - корзина, в которой условно будет собрано все то, что все ученики вместе знают об изучаемой теме.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  <w:u w:val="single"/>
        </w:rPr>
        <w:t>Обмен информацией проводится по следующей процедуре: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1. Задается прямой вопрос о том, что известно ученикам по той или иной проблеме.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2. Сначала каждый ученик вспоминает и записывает в тетради все, что знает по той или иной проблеме (1-2 минуты).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3. Все ошибки исправляются далее, по мере освоения новой информации.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(Например. Учитель ставит перед детьми проблему:- Напишите за 1 минуту, что вам известно о подлежащем. Затем после чтения материала параграфа узнают что-то новое и добавляют)</w:t>
      </w:r>
      <w:r w:rsidRPr="00082F6D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 </w:t>
      </w: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Приём «Лови ошибку»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i/>
          <w:iCs/>
          <w:sz w:val="28"/>
          <w:szCs w:val="28"/>
        </w:rPr>
        <w:t>Описание:</w:t>
      </w:r>
      <w:r w:rsidRPr="00082F6D">
        <w:rPr>
          <w:rFonts w:ascii="Times New Roman" w:hAnsi="Times New Roman" w:cs="Times New Roman"/>
          <w:sz w:val="28"/>
          <w:szCs w:val="28"/>
        </w:rPr>
        <w:t>  универсальный приём, активизирующий внимание учащихся.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Формирует: умение анализировать информацию; умение применять знания в нестандартной ситуации; умение критически оценивать полученную информацию.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Учитель предлагает учащимся информацию (на карточках или на экране), содержащую неизвестное количество ошибок. Учащиеся ищут ошибку группой или индивидуально и записывают или читают в исправленном виде.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b/>
          <w:bCs/>
          <w:sz w:val="28"/>
          <w:szCs w:val="28"/>
        </w:rPr>
        <w:t>Прием «Мозаика». «Перепутанный текст»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Сложение целого текста из частей. Эффективен при изучении, например,  в Текст разделяется на части (предложения, абзацы).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Ученикам предлагается собрать текст из разрозненных частей, разложив их в правильной последовательности. В качестве варианта выполнения задания ученики могут предложить несколько различных путей последовательного соединения.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Приём творческих работ (сочинение-рассуждение, сочинение-миниатюра, сочинение-рассказ, сочинение-описание, написание диктантов) – всё это также способствует развитию функциональной грамотности.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В процессе формирования функциональной грамотностибольшое значение имеют комплексная работа с текстом, лингвистический анализ текста, работа с текстами-миниатюрами, сравнение двух текстов и другие виды работ с текстами, которые при этом являютс</w:t>
      </w:r>
      <w:r w:rsidRPr="00082F6D">
        <w:rPr>
          <w:rFonts w:ascii="Times New Roman" w:hAnsi="Times New Roman" w:cs="Times New Roman"/>
          <w:sz w:val="28"/>
          <w:szCs w:val="28"/>
        </w:rPr>
        <w:lastRenderedPageBreak/>
        <w:t>я наиболее  результативными формами организации работы на уроке русского языка.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Таким образом, уроки русского языка и литературы содействуют развитию функциональной грамотности у обучающихся путём:</w:t>
      </w:r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t>формирования знаний о правилах, нормах чтения, письма, общения, создания текста; развития умения видеть орфографическую или пунктуационную задачу и решать её при помощи правил или обращения к учебнику или справочнику; создания ситуаций свободного использования освоенных навыков чтения и письма для понимания и преобразования текста; развития универсальных способов деятельности – различных аналитических умений;создания ситуаций формирования опыта решения функциональных проблем;  адекватно использовать речевые средства для решения различных коммуникативных задач.</w:t>
      </w:r>
      <w:bookmarkStart w:id="0" w:name="_GoBack"/>
      <w:bookmarkEnd w:id="0"/>
    </w:p>
    <w:p w:rsidR="00082F6D" w:rsidRPr="00082F6D" w:rsidRDefault="00082F6D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2F6D">
        <w:rPr>
          <w:rFonts w:ascii="Times New Roman" w:hAnsi="Times New Roman" w:cs="Times New Roman"/>
          <w:sz w:val="28"/>
          <w:szCs w:val="28"/>
        </w:rPr>
        <w:br/>
      </w:r>
    </w:p>
    <w:p w:rsidR="003204CE" w:rsidRPr="00082F6D" w:rsidRDefault="003204CE" w:rsidP="00082F6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3204CE" w:rsidRPr="00082F6D" w:rsidSect="003122E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DBD"/>
    <w:multiLevelType w:val="multilevel"/>
    <w:tmpl w:val="04F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7A40"/>
    <w:multiLevelType w:val="multilevel"/>
    <w:tmpl w:val="935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E6906"/>
    <w:multiLevelType w:val="multilevel"/>
    <w:tmpl w:val="ADEE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73A41"/>
    <w:multiLevelType w:val="multilevel"/>
    <w:tmpl w:val="38B8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F5600"/>
    <w:multiLevelType w:val="multilevel"/>
    <w:tmpl w:val="0E80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523F4"/>
    <w:multiLevelType w:val="multilevel"/>
    <w:tmpl w:val="1E82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65EE9"/>
    <w:multiLevelType w:val="multilevel"/>
    <w:tmpl w:val="97D2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C7E43"/>
    <w:multiLevelType w:val="multilevel"/>
    <w:tmpl w:val="5A10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70"/>
    <w:rsid w:val="00026860"/>
    <w:rsid w:val="00082F6D"/>
    <w:rsid w:val="00287298"/>
    <w:rsid w:val="003122EC"/>
    <w:rsid w:val="003204CE"/>
    <w:rsid w:val="005048D9"/>
    <w:rsid w:val="00532370"/>
    <w:rsid w:val="00A121F0"/>
    <w:rsid w:val="00C836A1"/>
    <w:rsid w:val="00D03317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FDF7"/>
  <w15:chartTrackingRefBased/>
  <w15:docId w15:val="{4B9362D3-17BD-4A5E-A1B0-14335A2A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FC86-B078-41D0-B01A-6C8CA106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4021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7</cp:revision>
  <cp:lastPrinted>2022-05-20T12:45:00Z</cp:lastPrinted>
  <dcterms:created xsi:type="dcterms:W3CDTF">2022-05-20T09:16:00Z</dcterms:created>
  <dcterms:modified xsi:type="dcterms:W3CDTF">2022-06-17T10:21:00Z</dcterms:modified>
</cp:coreProperties>
</file>