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C3" w:rsidRPr="00B214C3" w:rsidRDefault="00B214C3" w:rsidP="00B214C3">
      <w:pPr>
        <w:suppressAutoHyphens/>
        <w:spacing w:after="0" w:line="276" w:lineRule="auto"/>
        <w:ind w:right="-1" w:firstLine="0"/>
        <w:jc w:val="center"/>
        <w:rPr>
          <w:rFonts w:eastAsia="Arial Unicode MS"/>
          <w:b/>
          <w:bCs/>
          <w:color w:val="00000A"/>
          <w:kern w:val="2"/>
          <w:szCs w:val="24"/>
          <w:lang w:eastAsia="en-US"/>
        </w:rPr>
      </w:pPr>
      <w:bookmarkStart w:id="0" w:name="sub_11100"/>
      <w:r w:rsidRPr="00B214C3">
        <w:rPr>
          <w:rFonts w:eastAsia="Arial Unicode MS"/>
          <w:b/>
          <w:bCs/>
          <w:color w:val="00000A"/>
          <w:kern w:val="2"/>
          <w:szCs w:val="24"/>
          <w:lang w:eastAsia="en-US"/>
        </w:rPr>
        <w:t>МУНИЦИПАЛЬНОЕ БЮДЖЕТНОЕ ОБЩЕОБРАЗОВАТЕЛЬНОЕ УЧРЕЖДЕНИЕ</w:t>
      </w:r>
    </w:p>
    <w:p w:rsidR="00B214C3" w:rsidRPr="00B214C3" w:rsidRDefault="00B214C3" w:rsidP="00B214C3">
      <w:pPr>
        <w:suppressAutoHyphens/>
        <w:spacing w:after="0" w:line="276" w:lineRule="auto"/>
        <w:ind w:right="-1" w:firstLine="0"/>
        <w:jc w:val="center"/>
        <w:rPr>
          <w:rFonts w:eastAsia="Arial Unicode MS"/>
          <w:b/>
          <w:bCs/>
          <w:color w:val="00000A"/>
          <w:kern w:val="2"/>
          <w:sz w:val="32"/>
          <w:szCs w:val="32"/>
          <w:lang w:eastAsia="en-US"/>
        </w:rPr>
      </w:pPr>
      <w:r w:rsidRPr="00B214C3">
        <w:rPr>
          <w:rFonts w:eastAsia="Arial Unicode MS"/>
          <w:b/>
          <w:bCs/>
          <w:color w:val="00000A"/>
          <w:kern w:val="2"/>
          <w:sz w:val="32"/>
          <w:szCs w:val="32"/>
          <w:lang w:eastAsia="en-US"/>
        </w:rPr>
        <w:t>«гудермесская средняя школа №3»</w:t>
      </w:r>
    </w:p>
    <w:p w:rsidR="00B214C3" w:rsidRPr="00B214C3" w:rsidRDefault="00B214C3" w:rsidP="00B214C3">
      <w:pPr>
        <w:suppressAutoHyphens/>
        <w:spacing w:after="0" w:line="276" w:lineRule="auto"/>
        <w:ind w:right="-1" w:firstLine="0"/>
        <w:jc w:val="center"/>
        <w:rPr>
          <w:rFonts w:eastAsia="Arial Unicode MS"/>
          <w:b/>
          <w:bCs/>
          <w:color w:val="00000A"/>
          <w:kern w:val="2"/>
          <w:szCs w:val="24"/>
          <w:lang w:eastAsia="en-US"/>
        </w:rPr>
      </w:pPr>
      <w:r w:rsidRPr="00B214C3">
        <w:rPr>
          <w:rFonts w:eastAsia="Arial Unicode MS"/>
          <w:b/>
          <w:bCs/>
          <w:color w:val="00000A"/>
          <w:kern w:val="2"/>
          <w:szCs w:val="24"/>
          <w:lang w:eastAsia="en-US"/>
        </w:rPr>
        <w:t>(МБОУ «Гудермесская СШ №3»)</w:t>
      </w:r>
    </w:p>
    <w:p w:rsidR="00B214C3" w:rsidRPr="00B214C3" w:rsidRDefault="00B214C3" w:rsidP="00B214C3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="Arial Unicode MS"/>
          <w:b/>
          <w:bCs/>
          <w:color w:val="00000A"/>
          <w:kern w:val="2"/>
          <w:szCs w:val="24"/>
          <w:lang w:eastAsia="en-US"/>
        </w:rPr>
      </w:pPr>
    </w:p>
    <w:p w:rsidR="00B214C3" w:rsidRPr="00B214C3" w:rsidRDefault="00B214C3" w:rsidP="00B214C3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26282F"/>
          <w:sz w:val="28"/>
          <w:szCs w:val="28"/>
        </w:rPr>
      </w:pPr>
    </w:p>
    <w:p w:rsidR="00B214C3" w:rsidRPr="00B214C3" w:rsidRDefault="00B214C3" w:rsidP="00B214C3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26282F"/>
          <w:sz w:val="28"/>
          <w:szCs w:val="28"/>
        </w:rPr>
      </w:pPr>
    </w:p>
    <w:p w:rsidR="00B214C3" w:rsidRPr="00B214C3" w:rsidRDefault="00B214C3" w:rsidP="00B214C3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b/>
          <w:bCs/>
          <w:color w:val="26282F"/>
          <w:sz w:val="28"/>
          <w:szCs w:val="28"/>
        </w:rPr>
      </w:pPr>
    </w:p>
    <w:tbl>
      <w:tblPr>
        <w:tblpPr w:leftFromText="180" w:rightFromText="180" w:vertAnchor="text" w:horzAnchor="margin" w:tblpX="-426" w:tblpY="-15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B214C3" w:rsidRPr="00B214C3" w:rsidTr="00392B03">
        <w:trPr>
          <w:trHeight w:val="1443"/>
        </w:trPr>
        <w:tc>
          <w:tcPr>
            <w:tcW w:w="5228" w:type="dxa"/>
            <w:shd w:val="clear" w:color="auto" w:fill="auto"/>
          </w:tcPr>
          <w:p w:rsidR="00B214C3" w:rsidRPr="00B214C3" w:rsidRDefault="00B214C3" w:rsidP="00B214C3">
            <w:pPr>
              <w:tabs>
                <w:tab w:val="left" w:pos="360"/>
              </w:tabs>
              <w:spacing w:beforeAutospacing="1" w:after="0" w:afterAutospacing="1" w:line="276" w:lineRule="auto"/>
              <w:ind w:right="0" w:firstLine="0"/>
              <w:jc w:val="left"/>
              <w:rPr>
                <w:b/>
                <w:bCs/>
                <w:color w:val="auto"/>
                <w:szCs w:val="24"/>
                <w:lang w:eastAsia="en-US"/>
              </w:rPr>
            </w:pPr>
            <w:r w:rsidRPr="00B214C3">
              <w:rPr>
                <w:b/>
                <w:color w:val="auto"/>
                <w:szCs w:val="24"/>
                <w:lang w:eastAsia="en-US"/>
              </w:rPr>
              <w:t>ПРИНЯТО</w:t>
            </w:r>
          </w:p>
          <w:p w:rsidR="00B214C3" w:rsidRPr="00B214C3" w:rsidRDefault="00B214C3" w:rsidP="00B214C3">
            <w:pPr>
              <w:spacing w:beforeAutospacing="1" w:after="0" w:afterAutospacing="1" w:line="276" w:lineRule="auto"/>
              <w:ind w:right="0" w:firstLine="0"/>
              <w:jc w:val="left"/>
              <w:rPr>
                <w:b/>
                <w:color w:val="auto"/>
                <w:szCs w:val="24"/>
                <w:lang w:eastAsia="en-US"/>
              </w:rPr>
            </w:pPr>
            <w:r w:rsidRPr="00B214C3">
              <w:rPr>
                <w:b/>
                <w:color w:val="auto"/>
                <w:szCs w:val="24"/>
                <w:lang w:eastAsia="en-US"/>
              </w:rPr>
              <w:t>на педагогическом совете</w:t>
            </w:r>
          </w:p>
          <w:p w:rsidR="00B214C3" w:rsidRPr="00B214C3" w:rsidRDefault="00B214C3" w:rsidP="00B214C3">
            <w:pPr>
              <w:tabs>
                <w:tab w:val="left" w:pos="360"/>
              </w:tabs>
              <w:spacing w:beforeAutospacing="1" w:after="0" w:afterAutospacing="1" w:line="276" w:lineRule="auto"/>
              <w:ind w:right="0" w:firstLine="0"/>
              <w:jc w:val="left"/>
              <w:rPr>
                <w:b/>
                <w:color w:val="auto"/>
                <w:szCs w:val="24"/>
                <w:lang w:eastAsia="en-US"/>
              </w:rPr>
            </w:pPr>
            <w:r w:rsidRPr="00B214C3">
              <w:rPr>
                <w:b/>
                <w:color w:val="auto"/>
                <w:szCs w:val="24"/>
                <w:lang w:eastAsia="en-US"/>
              </w:rPr>
              <w:t>(протокол №2) от «15» сентября 2025г.</w:t>
            </w:r>
          </w:p>
        </w:tc>
        <w:tc>
          <w:tcPr>
            <w:tcW w:w="5228" w:type="dxa"/>
            <w:shd w:val="clear" w:color="auto" w:fill="auto"/>
          </w:tcPr>
          <w:p w:rsidR="00B214C3" w:rsidRPr="00B214C3" w:rsidRDefault="00B214C3" w:rsidP="00B214C3">
            <w:pPr>
              <w:tabs>
                <w:tab w:val="left" w:pos="360"/>
              </w:tabs>
              <w:spacing w:beforeAutospacing="1" w:after="0" w:afterAutospacing="1" w:line="276" w:lineRule="auto"/>
              <w:ind w:right="0" w:firstLine="0"/>
              <w:jc w:val="left"/>
              <w:rPr>
                <w:b/>
                <w:bCs/>
                <w:color w:val="auto"/>
                <w:szCs w:val="24"/>
                <w:lang w:eastAsia="en-US"/>
              </w:rPr>
            </w:pPr>
            <w:r w:rsidRPr="00B214C3">
              <w:rPr>
                <w:b/>
                <w:bCs/>
                <w:color w:val="auto"/>
                <w:szCs w:val="24"/>
                <w:lang w:eastAsia="en-US"/>
              </w:rPr>
              <w:t xml:space="preserve">                      УТВЕРЖДАЮ</w:t>
            </w:r>
          </w:p>
          <w:p w:rsidR="00B214C3" w:rsidRPr="00B214C3" w:rsidRDefault="00B214C3" w:rsidP="00B214C3">
            <w:pPr>
              <w:tabs>
                <w:tab w:val="left" w:pos="360"/>
              </w:tabs>
              <w:spacing w:beforeAutospacing="1" w:after="0" w:afterAutospacing="1" w:line="276" w:lineRule="auto"/>
              <w:ind w:right="0" w:firstLine="0"/>
              <w:jc w:val="left"/>
              <w:rPr>
                <w:b/>
                <w:bCs/>
                <w:color w:val="auto"/>
                <w:szCs w:val="24"/>
                <w:lang w:eastAsia="en-US"/>
              </w:rPr>
            </w:pPr>
            <w:r w:rsidRPr="00B214C3">
              <w:rPr>
                <w:b/>
                <w:bCs/>
                <w:color w:val="auto"/>
                <w:szCs w:val="24"/>
                <w:lang w:eastAsia="en-US"/>
              </w:rPr>
              <w:t xml:space="preserve">            Директор _______/</w:t>
            </w:r>
            <w:r w:rsidRPr="00B214C3">
              <w:rPr>
                <w:b/>
                <w:color w:val="auto"/>
                <w:sz w:val="22"/>
                <w:lang w:eastAsia="en-US"/>
              </w:rPr>
              <w:t xml:space="preserve"> </w:t>
            </w:r>
            <w:r w:rsidRPr="00B214C3">
              <w:rPr>
                <w:b/>
                <w:bCs/>
                <w:color w:val="auto"/>
                <w:szCs w:val="24"/>
                <w:lang w:eastAsia="en-US"/>
              </w:rPr>
              <w:t>Э.В.Майлова</w:t>
            </w:r>
          </w:p>
          <w:p w:rsidR="00B214C3" w:rsidRPr="00B214C3" w:rsidRDefault="00B214C3" w:rsidP="00B214C3">
            <w:pPr>
              <w:tabs>
                <w:tab w:val="left" w:pos="360"/>
              </w:tabs>
              <w:spacing w:beforeAutospacing="1" w:after="0" w:afterAutospacing="1" w:line="276" w:lineRule="auto"/>
              <w:ind w:right="0" w:firstLine="0"/>
              <w:jc w:val="left"/>
              <w:rPr>
                <w:b/>
                <w:bCs/>
                <w:iCs/>
                <w:color w:val="auto"/>
                <w:szCs w:val="24"/>
                <w:lang w:val="en-US" w:eastAsia="en-US"/>
              </w:rPr>
            </w:pPr>
            <w:r w:rsidRPr="00B214C3">
              <w:rPr>
                <w:b/>
                <w:bCs/>
                <w:iCs/>
                <w:color w:val="auto"/>
                <w:szCs w:val="24"/>
                <w:lang w:eastAsia="en-US"/>
              </w:rPr>
              <w:t xml:space="preserve">            </w:t>
            </w:r>
            <w:r w:rsidRPr="00B214C3">
              <w:rPr>
                <w:b/>
                <w:bCs/>
                <w:iCs/>
                <w:color w:val="auto"/>
                <w:szCs w:val="24"/>
                <w:lang w:val="en-US" w:eastAsia="en-US"/>
              </w:rPr>
              <w:t>от «</w:t>
            </w:r>
            <w:r w:rsidRPr="00B214C3">
              <w:rPr>
                <w:b/>
                <w:bCs/>
                <w:iCs/>
                <w:color w:val="auto"/>
                <w:szCs w:val="24"/>
                <w:lang w:eastAsia="en-US"/>
              </w:rPr>
              <w:t>15</w:t>
            </w:r>
            <w:r w:rsidRPr="00B214C3">
              <w:rPr>
                <w:b/>
                <w:bCs/>
                <w:iCs/>
                <w:color w:val="auto"/>
                <w:szCs w:val="24"/>
                <w:lang w:val="en-US" w:eastAsia="en-US"/>
              </w:rPr>
              <w:t xml:space="preserve">» </w:t>
            </w:r>
            <w:r w:rsidRPr="00B214C3">
              <w:rPr>
                <w:b/>
                <w:bCs/>
                <w:iCs/>
                <w:color w:val="auto"/>
                <w:szCs w:val="24"/>
                <w:lang w:eastAsia="en-US"/>
              </w:rPr>
              <w:t>сентября</w:t>
            </w:r>
            <w:r w:rsidRPr="00B214C3">
              <w:rPr>
                <w:b/>
                <w:bCs/>
                <w:iCs/>
                <w:color w:val="auto"/>
                <w:szCs w:val="24"/>
                <w:lang w:val="en-US" w:eastAsia="en-US"/>
              </w:rPr>
              <w:t xml:space="preserve"> 2025 г.</w:t>
            </w:r>
          </w:p>
        </w:tc>
      </w:tr>
    </w:tbl>
    <w:bookmarkEnd w:id="0"/>
    <w:p w:rsidR="00B214C3" w:rsidRPr="00B214C3" w:rsidRDefault="00B214C3" w:rsidP="00B214C3">
      <w:pPr>
        <w:spacing w:after="20" w:line="259" w:lineRule="auto"/>
        <w:ind w:left="56" w:right="0" w:firstLine="0"/>
        <w:jc w:val="center"/>
        <w:rPr>
          <w:b/>
        </w:rPr>
      </w:pPr>
      <w:r w:rsidRPr="00B214C3">
        <w:rPr>
          <w:b/>
        </w:rPr>
        <w:t>Положение</w:t>
      </w:r>
    </w:p>
    <w:p w:rsidR="00993210" w:rsidRPr="00B214C3" w:rsidRDefault="00B214C3">
      <w:pPr>
        <w:spacing w:after="181" w:line="259" w:lineRule="auto"/>
        <w:ind w:left="405" w:right="0" w:firstLine="0"/>
        <w:jc w:val="center"/>
        <w:rPr>
          <w:b/>
        </w:rPr>
      </w:pPr>
      <w:r w:rsidRPr="00B214C3">
        <w:rPr>
          <w:rFonts w:eastAsia="Calibri"/>
          <w:b/>
          <w:sz w:val="22"/>
        </w:rPr>
        <w:t>о графике контрольных мероприятий в системе оценки достижения планируемых результатов по основным общеобразовательным программам</w:t>
      </w:r>
      <w:r w:rsidR="00E1272E" w:rsidRPr="00B214C3">
        <w:rPr>
          <w:rFonts w:eastAsia="Calibri"/>
          <w:b/>
          <w:sz w:val="22"/>
        </w:rPr>
        <w:t xml:space="preserve"> </w:t>
      </w:r>
    </w:p>
    <w:p w:rsidR="00993210" w:rsidRDefault="00E1272E" w:rsidP="00B214C3">
      <w:pPr>
        <w:numPr>
          <w:ilvl w:val="0"/>
          <w:numId w:val="1"/>
        </w:numPr>
        <w:spacing w:after="6" w:line="267" w:lineRule="auto"/>
        <w:ind w:right="161" w:hanging="240"/>
      </w:pPr>
      <w:r>
        <w:rPr>
          <w:b/>
        </w:rPr>
        <w:t>Общие положения</w:t>
      </w:r>
      <w:r>
        <w:t xml:space="preserve"> </w:t>
      </w:r>
    </w:p>
    <w:p w:rsidR="00993210" w:rsidRDefault="00E1272E" w:rsidP="00B214C3">
      <w:pPr>
        <w:numPr>
          <w:ilvl w:val="1"/>
          <w:numId w:val="1"/>
        </w:numPr>
        <w:ind w:right="0"/>
      </w:pPr>
      <w:r>
        <w:t>Настоящее Положение определяет порядок составления, согласования, утверждения и внесения изменений в график контрольных мероприятий в системе оценки достижения планируемых результатов по основным общеобразовательным программам (далее</w:t>
      </w:r>
      <w:r>
        <w:t xml:space="preserve">- </w:t>
      </w:r>
      <w:r>
        <w:t>Положение) в МБОУ «</w:t>
      </w:r>
      <w:r w:rsidR="00B214C3">
        <w:t>Гудермесская СШ №3</w:t>
      </w:r>
      <w:r>
        <w:t>»</w:t>
      </w:r>
      <w:r>
        <w:t xml:space="preserve">. </w:t>
      </w:r>
    </w:p>
    <w:p w:rsidR="00993210" w:rsidRDefault="00E1272E">
      <w:pPr>
        <w:numPr>
          <w:ilvl w:val="1"/>
          <w:numId w:val="1"/>
        </w:numPr>
        <w:ind w:right="0"/>
      </w:pPr>
      <w:r>
        <w:t>Настоящее Положение разработано в соответствии с: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Федеральным законом от 29 декабря 2012 № 273</w:t>
      </w:r>
      <w:r>
        <w:t>-</w:t>
      </w:r>
      <w:r>
        <w:t xml:space="preserve">ФЗ «Об образовании в Российской Федерации»; 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 xml:space="preserve">Постановлением Правительства Российской Федерации от 30 апреля 2024 г. № </w:t>
      </w:r>
      <w:r>
        <w:t xml:space="preserve">556      </w:t>
      </w:r>
      <w:r>
        <w:t>«Об утв</w:t>
      </w:r>
      <w:r>
        <w:t>ерждении перечня мероприятий по оценке качества образования и Правил проведения мероприятий по оценке качества образования»;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Приказом Министерства просвещения РФ от 31 мая 2021 г. № 286 «Об утверждении федерального государственного образовательного станда</w:t>
      </w:r>
      <w:r>
        <w:t>рта начального общего образования» (с изменениями и дополнениями);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Приказом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 (с изменениями и дополне</w:t>
      </w:r>
      <w:r>
        <w:t>ниями);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Приказом Министерства образования и науки РФ от 17 мая 2012 г. № 413               «Об утверждении федерального государственного образовательного стандарта среднего общего образования» (с изменениями и дополнениями);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Приказом Министерства просвещ</w:t>
      </w:r>
      <w:r>
        <w:t xml:space="preserve">ения Российской Федерации от 22.03.2021 г.               № 115 «Об утверждении Порядка организации и осуществления образовательной деятельности по основным общеобразовательным программам </w:t>
      </w:r>
      <w:r>
        <w:t xml:space="preserve">- </w:t>
      </w:r>
      <w:r>
        <w:t>образовательным программам начального общего, основного общего и ср</w:t>
      </w:r>
      <w:r>
        <w:t>еднего общего образования»;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 xml:space="preserve">Приказом Министерства просвещения РФ от 18 мая 2023 г. № 372 «Об утверждении федеральной образовательной программы начального общего образования»               </w:t>
      </w:r>
    </w:p>
    <w:p w:rsidR="00993210" w:rsidRDefault="00E1272E">
      <w:pPr>
        <w:ind w:left="-15" w:right="0" w:firstLine="0"/>
      </w:pPr>
      <w:r>
        <w:t>(с изменениями и дополнениями);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lastRenderedPageBreak/>
        <w:t>Приказом Министерства просвещения</w:t>
      </w:r>
      <w:r>
        <w:t xml:space="preserve"> РФ от 18 мая 2023 г. № 370 «Об утверждении федеральной образовательной программы основного общего образования» (с изменениями и дополнениями);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Приказом Министерства просвещения РФ от 18 мая 2023 г. № 371 «Об утверждении федеральной образовательной програ</w:t>
      </w:r>
      <w:r>
        <w:t>ммы среднего общего образования» (с изменениями и дополнениями);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 xml:space="preserve">Письмом Министерства просвещения РФ от 13 января 2023 г. </w:t>
      </w:r>
      <w:r>
        <w:t xml:space="preserve">N </w:t>
      </w:r>
      <w:r>
        <w:t>03</w:t>
      </w:r>
      <w:r>
        <w:t>-</w:t>
      </w:r>
      <w:r>
        <w:t>49 «О направлении методических рекомендаций»;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 xml:space="preserve">методическими рекомендациями по системе оценки достижений планируемых предметных </w:t>
      </w:r>
      <w:r>
        <w:t xml:space="preserve">результатов по соответствующим предметам </w:t>
      </w:r>
      <w:hyperlink r:id="rId7">
        <w:r>
          <w:rPr>
            <w:color w:val="0000FF"/>
            <w:u w:val="single" w:color="0000FF"/>
          </w:rPr>
          <w:t>https</w:t>
        </w:r>
      </w:hyperlink>
      <w:hyperlink r:id="rId8">
        <w:r>
          <w:rPr>
            <w:color w:val="0000FF"/>
            <w:u w:val="single" w:color="0000FF"/>
          </w:rPr>
          <w:t>://</w:t>
        </w:r>
      </w:hyperlink>
      <w:hyperlink r:id="rId9">
        <w:r>
          <w:rPr>
            <w:color w:val="0000FF"/>
            <w:u w:val="single" w:color="0000FF"/>
          </w:rPr>
          <w:t>edsoo.ru/metodicheskie</w:t>
        </w:r>
      </w:hyperlink>
      <w:hyperlink r:id="rId10">
        <w:r>
          <w:rPr>
            <w:color w:val="0000FF"/>
            <w:u w:val="single" w:color="0000FF"/>
          </w:rPr>
          <w:t>posobiya-i-rekomendaczii/</w:t>
        </w:r>
      </w:hyperlink>
      <w:hyperlink r:id="rId11">
        <w:r>
          <w:t>;</w:t>
        </w:r>
      </w:hyperlink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 xml:space="preserve">методическими пособиями о достижении метапредметных результатов в рамках изучения учебных предметов </w:t>
      </w:r>
      <w:hyperlink r:id="rId12">
        <w:r>
          <w:rPr>
            <w:color w:val="0000FF"/>
            <w:u w:val="single" w:color="0000FF"/>
          </w:rPr>
          <w:t>https</w:t>
        </w:r>
      </w:hyperlink>
      <w:hyperlink r:id="rId13">
        <w:r>
          <w:rPr>
            <w:color w:val="0000FF"/>
            <w:u w:val="single" w:color="0000FF"/>
          </w:rPr>
          <w:t>://</w:t>
        </w:r>
      </w:hyperlink>
      <w:hyperlink r:id="rId14">
        <w:r>
          <w:rPr>
            <w:color w:val="0000FF"/>
            <w:u w:val="single" w:color="0000FF"/>
          </w:rPr>
          <w:t>edsoo.ru/metodicheskie-posobiya-i-rekomendaczii/</w:t>
        </w:r>
      </w:hyperlink>
      <w:hyperlink r:id="rId15">
        <w:r>
          <w:t>;</w:t>
        </w:r>
      </w:hyperlink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методическими рекомендациями по формированию функ</w:t>
      </w:r>
      <w:r>
        <w:t xml:space="preserve">циональной грамотности обучающихся </w:t>
      </w:r>
      <w:hyperlink r:id="rId16">
        <w:r>
          <w:rPr>
            <w:color w:val="0000FF"/>
            <w:u w:val="single" w:color="0000FF"/>
          </w:rPr>
          <w:t>https</w:t>
        </w:r>
      </w:hyperlink>
      <w:hyperlink r:id="rId17">
        <w:r>
          <w:rPr>
            <w:color w:val="0000FF"/>
            <w:u w:val="single" w:color="0000FF"/>
          </w:rPr>
          <w:t>://</w:t>
        </w:r>
      </w:hyperlink>
      <w:hyperlink r:id="rId18">
        <w:r>
          <w:rPr>
            <w:color w:val="0000FF"/>
            <w:u w:val="single" w:color="0000FF"/>
          </w:rPr>
          <w:t>edsoo.ru/metodicheskie-posobiya-i-rekomendaczii/</w:t>
        </w:r>
      </w:hyperlink>
      <w:hyperlink r:id="rId19">
        <w:r>
          <w:t>;</w:t>
        </w:r>
      </w:hyperlink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письмом Минобрануки ЧР от 12.09.2025 г. № 1749/07</w:t>
      </w:r>
      <w:r>
        <w:t>-</w:t>
      </w:r>
      <w:r>
        <w:t>43 «О направлении  методических рекомендаций по обеспечению един</w:t>
      </w:r>
      <w:r>
        <w:t>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Уставом МБОУ «</w:t>
      </w:r>
      <w:r w:rsidR="00B214C3">
        <w:t>Гудермесская СШ №3</w:t>
      </w:r>
      <w:r>
        <w:t xml:space="preserve">» </w:t>
      </w:r>
    </w:p>
    <w:p w:rsidR="00993210" w:rsidRDefault="00E1272E">
      <w:pPr>
        <w:ind w:left="708" w:right="0" w:firstLine="0"/>
      </w:pPr>
      <w:r>
        <w:t>1.3. График контрольных мероприятий разрабатывается в целях: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системного контроля образовательных результатов обучающихся;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обеспечения равномерного распределения нагрузки на обучающихся;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недопущения дублирования оценочных процедур;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координации работы учителей</w:t>
      </w:r>
      <w:r>
        <w:t>-</w:t>
      </w:r>
      <w:r>
        <w:t>предметников и администрации ОО;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обеспечения открытости информации о проведении контрольных и диагностических мероприятий.</w:t>
      </w:r>
      <w:r>
        <w:t xml:space="preserve"> </w:t>
      </w:r>
    </w:p>
    <w:p w:rsidR="00993210" w:rsidRDefault="00E1272E">
      <w:pPr>
        <w:ind w:left="708" w:right="0" w:firstLine="0"/>
      </w:pPr>
      <w:r>
        <w:t>1.3. Контрольные мероприятия включают:</w:t>
      </w:r>
      <w:r>
        <w:t xml:space="preserve"> </w:t>
      </w:r>
    </w:p>
    <w:p w:rsidR="00993210" w:rsidRDefault="00E1272E">
      <w:pPr>
        <w:numPr>
          <w:ilvl w:val="0"/>
          <w:numId w:val="2"/>
        </w:numPr>
        <w:spacing w:after="34"/>
        <w:ind w:right="0"/>
      </w:pPr>
      <w:r>
        <w:t>федеральные оценочные процедуры:</w:t>
      </w:r>
      <w:r>
        <w:rPr>
          <w:rFonts w:ascii="Calibri" w:eastAsia="Calibri" w:hAnsi="Calibri" w:cs="Calibri"/>
          <w:sz w:val="22"/>
        </w:rPr>
        <w:t xml:space="preserve"> </w:t>
      </w:r>
      <w:r>
        <w:t>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</w:t>
      </w:r>
      <w:r>
        <w:t>сть по основным общеобразовательным программам;</w:t>
      </w:r>
      <w:r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региональные оценочные процедуры;</w:t>
      </w:r>
      <w:r>
        <w:t xml:space="preserve"> </w:t>
      </w:r>
      <w:r>
        <w:tab/>
        <w:t xml:space="preserve"> </w:t>
      </w:r>
    </w:p>
    <w:p w:rsidR="00993210" w:rsidRDefault="00E1272E">
      <w:pPr>
        <w:numPr>
          <w:ilvl w:val="0"/>
          <w:numId w:val="2"/>
        </w:numPr>
        <w:ind w:right="0"/>
      </w:pPr>
      <w:r>
        <w:t>оценочные процедуры, проводимые ОО: тематическая контрольная работа,</w:t>
      </w:r>
      <w:r>
        <w:rPr>
          <w:rFonts w:ascii="Calibri" w:eastAsia="Calibri" w:hAnsi="Calibri" w:cs="Calibri"/>
          <w:sz w:val="22"/>
        </w:rPr>
        <w:t xml:space="preserve"> </w:t>
      </w:r>
      <w:r>
        <w:t>четвертная (триместровая, полугодовая) контрольная работа, комплексная контрольная работа, контрольны</w:t>
      </w:r>
      <w:r>
        <w:t>й диктант, сочинение, изложение, годовая контрольная работа.</w:t>
      </w:r>
      <w:r>
        <w:t xml:space="preserve"> </w:t>
      </w:r>
    </w:p>
    <w:p w:rsidR="00993210" w:rsidRDefault="00E1272E">
      <w:pPr>
        <w:spacing w:after="19" w:line="259" w:lineRule="auto"/>
        <w:ind w:left="708" w:right="0" w:firstLine="0"/>
        <w:jc w:val="left"/>
      </w:pPr>
      <w:r>
        <w:t xml:space="preserve"> </w:t>
      </w:r>
    </w:p>
    <w:p w:rsidR="00993210" w:rsidRDefault="00E1272E">
      <w:pPr>
        <w:spacing w:after="208"/>
        <w:ind w:left="708" w:right="0" w:firstLine="0"/>
      </w:pPr>
      <w:r>
        <w:t>1.4. В настоящем Положении использованы следующие определения:</w:t>
      </w:r>
      <w:r>
        <w:t xml:space="preserve"> </w:t>
      </w:r>
    </w:p>
    <w:p w:rsidR="00993210" w:rsidRDefault="00E1272E">
      <w:pPr>
        <w:ind w:left="-15" w:right="0"/>
      </w:pPr>
      <w:r>
        <w:rPr>
          <w:b/>
          <w:i/>
        </w:rPr>
        <w:t xml:space="preserve">Федеральные оценочные процедуры - </w:t>
      </w:r>
      <w:r>
        <w:t>мероприятия по оценке качества образования, проводимые на основании нормативных правовых актов</w:t>
      </w:r>
      <w:r>
        <w:t xml:space="preserve"> </w:t>
      </w:r>
      <w:r>
        <w:t>Министерства просвещения Российской Федерации и Федеральной службы по надзору в сфере образования и науки (Рособрнадзор), с целью осуществления мониторинга единства образовательного пространства, качества и соответствия освоения основных образовательных п</w:t>
      </w:r>
      <w:r>
        <w:t xml:space="preserve">рограмм федеральным государственным образовательным стандартам. </w:t>
      </w:r>
      <w:r>
        <w:t xml:space="preserve"> </w:t>
      </w:r>
    </w:p>
    <w:p w:rsidR="00993210" w:rsidRDefault="00E1272E">
      <w:pPr>
        <w:spacing w:after="205"/>
        <w:ind w:left="708" w:right="0" w:firstLine="0"/>
      </w:pPr>
      <w:r>
        <w:lastRenderedPageBreak/>
        <w:t>К таким процедурам относятся:</w:t>
      </w:r>
      <w:r>
        <w:rPr>
          <w:rFonts w:ascii="Calibri" w:eastAsia="Calibri" w:hAnsi="Calibri" w:cs="Calibri"/>
        </w:rPr>
        <w:t xml:space="preserve"> </w:t>
      </w:r>
    </w:p>
    <w:p w:rsidR="00993210" w:rsidRDefault="00E1272E">
      <w:pPr>
        <w:numPr>
          <w:ilvl w:val="0"/>
          <w:numId w:val="2"/>
        </w:numPr>
        <w:spacing w:after="29" w:line="259" w:lineRule="auto"/>
        <w:ind w:right="0"/>
      </w:pPr>
      <w:r>
        <w:t xml:space="preserve">Государственная итоговая аттестация (Основной государственный экзамен и </w:t>
      </w:r>
    </w:p>
    <w:p w:rsidR="00993210" w:rsidRDefault="00E1272E">
      <w:pPr>
        <w:spacing w:after="257"/>
        <w:ind w:left="-15" w:right="0" w:firstLine="0"/>
      </w:pPr>
      <w:r>
        <w:t>Единый государственный экзамен)</w:t>
      </w:r>
      <w:r>
        <w:rPr>
          <w:vertAlign w:val="superscript"/>
        </w:rPr>
        <w:footnoteReference w:id="1"/>
      </w:r>
      <w:r>
        <w:t xml:space="preserve">, </w:t>
      </w:r>
      <w:r>
        <w:t xml:space="preserve"> </w:t>
      </w:r>
    </w:p>
    <w:p w:rsidR="00993210" w:rsidRDefault="00E1272E">
      <w:pPr>
        <w:numPr>
          <w:ilvl w:val="0"/>
          <w:numId w:val="2"/>
        </w:numPr>
        <w:spacing w:after="221"/>
        <w:ind w:right="0"/>
      </w:pPr>
      <w:r>
        <w:t>Мероприятия по оценке качества образования</w:t>
      </w:r>
      <w:r>
        <w:rPr>
          <w:vertAlign w:val="superscript"/>
        </w:rPr>
        <w:footnoteReference w:id="2"/>
      </w:r>
      <w:r>
        <w:t xml:space="preserve">: </w:t>
      </w:r>
      <w:r>
        <w:t xml:space="preserve"> </w:t>
      </w:r>
    </w:p>
    <w:p w:rsidR="00993210" w:rsidRDefault="00E1272E">
      <w:pPr>
        <w:spacing w:after="211" w:line="266" w:lineRule="auto"/>
        <w:ind w:left="718" w:right="0" w:hanging="10"/>
        <w:jc w:val="left"/>
      </w:pPr>
      <w:r>
        <w:rPr>
          <w:i/>
        </w:rPr>
        <w:t xml:space="preserve">Национальные сопоставительные исследования качества общего образования,  </w:t>
      </w:r>
    </w:p>
    <w:p w:rsidR="00993210" w:rsidRDefault="00E1272E">
      <w:pPr>
        <w:spacing w:after="211" w:line="266" w:lineRule="auto"/>
        <w:ind w:left="-15" w:right="0" w:firstLine="708"/>
        <w:jc w:val="left"/>
      </w:pPr>
      <w:r>
        <w:rPr>
          <w:i/>
        </w:rPr>
        <w:t xml:space="preserve">Всероссийские проверочные работы в ОО, осуществляющих образовательную деятельность по основным общеобразовательным программам. </w:t>
      </w:r>
    </w:p>
    <w:p w:rsidR="00993210" w:rsidRDefault="00E1272E">
      <w:pPr>
        <w:spacing w:after="232"/>
        <w:ind w:left="-15" w:right="0"/>
      </w:pPr>
      <w:r>
        <w:rPr>
          <w:b/>
          <w:i/>
        </w:rPr>
        <w:t>Региональные оценочные процедуры-</w:t>
      </w:r>
      <w:r>
        <w:rPr>
          <w:rFonts w:ascii="Calibri" w:eastAsia="Calibri" w:hAnsi="Calibri" w:cs="Calibri"/>
        </w:rPr>
        <w:t xml:space="preserve"> </w:t>
      </w:r>
      <w:r>
        <w:t>процедуры оценки кач</w:t>
      </w:r>
      <w:r>
        <w:t>ества образования, организуемые органами исполнительной власти субъектов Российской Федерации в сфере образования, согласованные с Рособрнадзором</w:t>
      </w:r>
      <w:r>
        <w:rPr>
          <w:vertAlign w:val="superscript"/>
        </w:rPr>
        <w:footnoteReference w:id="3"/>
      </w:r>
      <w:r>
        <w:t>.</w:t>
      </w:r>
      <w:r>
        <w:rPr>
          <w:b/>
          <w:i/>
        </w:rPr>
        <w:t xml:space="preserve"> </w:t>
      </w:r>
    </w:p>
    <w:p w:rsidR="00993210" w:rsidRDefault="00E1272E">
      <w:pPr>
        <w:spacing w:after="224"/>
        <w:ind w:left="-15" w:right="0"/>
      </w:pPr>
      <w:r>
        <w:rPr>
          <w:b/>
          <w:i/>
        </w:rPr>
        <w:t xml:space="preserve">Оценочные процедуры, проводимые ОО </w:t>
      </w:r>
      <w:r>
        <w:t>-</w:t>
      </w:r>
      <w:r>
        <w:t>внутренние процедуры оценки образовательных достижений, организуемые не</w:t>
      </w:r>
      <w:r>
        <w:t>посредственно ОО в рамках образовательных программ и локально</w:t>
      </w:r>
      <w:r>
        <w:t>-</w:t>
      </w:r>
      <w:r>
        <w:t>нормативного акта, определяющего формы, периодичность и порядок текущего контроля успеваемости и промежуточной аттестации обучающихся.</w:t>
      </w:r>
      <w:r>
        <w:rPr>
          <w:vertAlign w:val="superscript"/>
        </w:rPr>
        <w:footnoteReference w:id="4"/>
      </w:r>
      <w:r>
        <w:t xml:space="preserve"> </w:t>
      </w:r>
      <w:r>
        <w:t>Оценочные процедуры в зависимости от целей проведения деля</w:t>
      </w:r>
      <w:r>
        <w:t>тся на:</w:t>
      </w:r>
      <w:r>
        <w:t xml:space="preserve"> </w:t>
      </w:r>
    </w:p>
    <w:p w:rsidR="00993210" w:rsidRDefault="00E1272E">
      <w:pPr>
        <w:spacing w:after="221"/>
        <w:ind w:left="-15" w:right="0"/>
      </w:pPr>
      <w:r>
        <w:rPr>
          <w:b/>
        </w:rPr>
        <w:t>Диагностические работы</w:t>
      </w:r>
      <w:r>
        <w:t xml:space="preserve"> -  </w:t>
      </w:r>
      <w:r>
        <w:t>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</w:t>
      </w:r>
      <w:r>
        <w:t xml:space="preserve">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</w:t>
      </w:r>
      <w:r>
        <w:t xml:space="preserve">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  <w:r>
        <w:t xml:space="preserve"> </w:t>
      </w:r>
    </w:p>
    <w:p w:rsidR="00993210" w:rsidRDefault="00E1272E">
      <w:pPr>
        <w:ind w:left="-15" w:right="0"/>
      </w:pPr>
      <w:r>
        <w:rPr>
          <w:b/>
        </w:rPr>
        <w:t xml:space="preserve">Контрольные работы </w:t>
      </w:r>
      <w:r>
        <w:t>-</w:t>
      </w:r>
      <w:r>
        <w:rPr>
          <w:rFonts w:ascii="Calibri" w:eastAsia="Calibri" w:hAnsi="Calibri" w:cs="Calibri"/>
        </w:rPr>
        <w:t xml:space="preserve"> </w:t>
      </w:r>
      <w:r>
        <w:t>форма</w:t>
      </w:r>
      <w:r>
        <w:rPr>
          <w:rFonts w:ascii="Calibri" w:eastAsia="Calibri" w:hAnsi="Calibri" w:cs="Calibri"/>
        </w:rPr>
        <w:t xml:space="preserve"> </w:t>
      </w:r>
      <w:r>
        <w:t>контроля успеваемости обучающихся, реализуемая в рамк</w:t>
      </w:r>
      <w:r>
        <w:t>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</w:t>
      </w:r>
      <w:r>
        <w:t>бразовательными стандартами начального общего, основного общего и среднего общего образования при освоении образовательной программы.</w:t>
      </w:r>
      <w:r>
        <w:t xml:space="preserve"> </w:t>
      </w:r>
    </w:p>
    <w:p w:rsidR="00993210" w:rsidRDefault="00E1272E">
      <w:pPr>
        <w:spacing w:after="211"/>
        <w:ind w:left="-15" w:right="0"/>
      </w:pPr>
      <w: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r>
        <w:lastRenderedPageBreak/>
        <w:t>метапредметных результатов, составляет от одного до двух уроков (не более чем 45 минут каждый)  на уровне началь</w:t>
      </w:r>
      <w:r>
        <w:t xml:space="preserve">ного общего образования; от одного до двух уроков </w:t>
      </w:r>
      <w:r>
        <w:t xml:space="preserve">- </w:t>
      </w:r>
      <w:r>
        <w:t>не более чем 45 минут каждый на уровне основного и среднего общего образования.</w:t>
      </w:r>
      <w:r>
        <w:t xml:space="preserve"> </w:t>
      </w:r>
    </w:p>
    <w:p w:rsidR="00993210" w:rsidRDefault="00E1272E">
      <w:pPr>
        <w:spacing w:after="199" w:line="275" w:lineRule="auto"/>
        <w:ind w:left="-15" w:right="-13"/>
        <w:jc w:val="left"/>
      </w:pPr>
      <w:r>
        <w:rPr>
          <w:b/>
          <w:u w:val="single" w:color="000000"/>
        </w:rPr>
        <w:t>Формы контрольных работ, проводимых в рамках реализации основных</w:t>
      </w:r>
      <w:r>
        <w:rPr>
          <w:b/>
        </w:rPr>
        <w:t xml:space="preserve"> </w:t>
      </w:r>
      <w:r>
        <w:rPr>
          <w:b/>
          <w:u w:val="single" w:color="000000"/>
        </w:rPr>
        <w:t>общеобразовательных программ</w:t>
      </w:r>
      <w:r>
        <w:rPr>
          <w:rFonts w:ascii="Calibri" w:eastAsia="Calibri" w:hAnsi="Calibri" w:cs="Calibri"/>
          <w:sz w:val="22"/>
          <w:u w:val="single" w:color="000000"/>
        </w:rPr>
        <w:t xml:space="preserve"> </w:t>
      </w:r>
      <w:r>
        <w:rPr>
          <w:b/>
          <w:u w:val="single" w:color="000000"/>
        </w:rPr>
        <w:t>по основным предметам учебног</w:t>
      </w:r>
      <w:r>
        <w:rPr>
          <w:b/>
          <w:u w:val="single" w:color="000000"/>
        </w:rPr>
        <w:t>о плана::</w:t>
      </w:r>
      <w:r>
        <w:rPr>
          <w:b/>
        </w:rPr>
        <w:t xml:space="preserve">  </w:t>
      </w:r>
    </w:p>
    <w:p w:rsidR="00993210" w:rsidRDefault="00E1272E">
      <w:pPr>
        <w:spacing w:after="210"/>
        <w:ind w:left="-15" w:right="0"/>
      </w:pPr>
      <w:r>
        <w:rPr>
          <w:b/>
          <w:i/>
        </w:rPr>
        <w:t>Тематическая контрольная работа</w:t>
      </w:r>
      <w:r>
        <w:t xml:space="preserve"> - </w:t>
      </w:r>
      <w:r>
        <w:t>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</w:t>
      </w:r>
      <w:r>
        <w:t xml:space="preserve">не начального общего образования проводится в течение одного урока (не более 45 минут), на уровне основного и среднего общего образования </w:t>
      </w:r>
      <w:r>
        <w:t xml:space="preserve">- </w:t>
      </w:r>
      <w:r>
        <w:t>в течение одного или двух уроков (каждый не более 45 минут).</w:t>
      </w:r>
      <w:r>
        <w:t xml:space="preserve"> </w:t>
      </w:r>
    </w:p>
    <w:p w:rsidR="00993210" w:rsidRDefault="00E1272E">
      <w:pPr>
        <w:spacing w:after="206"/>
        <w:ind w:left="-15" w:right="0"/>
      </w:pPr>
      <w:r>
        <w:rPr>
          <w:b/>
          <w:i/>
        </w:rPr>
        <w:t>Четвертная (триместровая, полугодовая) контрольная раб</w:t>
      </w:r>
      <w:r>
        <w:rPr>
          <w:b/>
          <w:i/>
        </w:rPr>
        <w:t>ота</w:t>
      </w:r>
      <w:r>
        <w:t xml:space="preserve"> - </w:t>
      </w:r>
      <w:r>
        <w:t>форма письменной проверки результатов обучения, проводимой в конце</w:t>
      </w:r>
      <w:r>
        <w:t xml:space="preserve"> </w:t>
      </w:r>
      <w:r>
        <w:t>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</w:t>
      </w:r>
      <w:r>
        <w:t xml:space="preserve"> одного урока (не более 45 минут), а на уровне основного и среднего общего образования </w:t>
      </w:r>
      <w:r>
        <w:t xml:space="preserve">- </w:t>
      </w:r>
      <w:r>
        <w:t>в течение одного или двух уроков (каждый не более 45 минут).</w:t>
      </w:r>
      <w:r>
        <w:t xml:space="preserve"> </w:t>
      </w:r>
    </w:p>
    <w:p w:rsidR="00993210" w:rsidRDefault="00E1272E">
      <w:pPr>
        <w:spacing w:after="205"/>
        <w:ind w:left="-15" w:right="0"/>
      </w:pPr>
      <w:r>
        <w:rPr>
          <w:b/>
          <w:i/>
        </w:rPr>
        <w:t>Комплексная контрольная работа</w:t>
      </w:r>
      <w:r>
        <w:t xml:space="preserve"> - </w:t>
      </w:r>
      <w:r>
        <w:t>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</w:t>
      </w:r>
      <w:r>
        <w:t>ентами функциональной грамотности (читательской, естественно</w:t>
      </w:r>
      <w:r>
        <w:t>-</w:t>
      </w:r>
      <w:r>
        <w:t>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</w:t>
      </w:r>
      <w:r>
        <w:t xml:space="preserve">бразования </w:t>
      </w:r>
      <w:r>
        <w:t xml:space="preserve">- </w:t>
      </w:r>
      <w:r>
        <w:t>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  <w:r>
        <w:t xml:space="preserve"> </w:t>
      </w:r>
    </w:p>
    <w:p w:rsidR="00993210" w:rsidRDefault="00E1272E">
      <w:pPr>
        <w:spacing w:after="204"/>
        <w:ind w:left="-15" w:right="0"/>
      </w:pPr>
      <w:r>
        <w:rPr>
          <w:b/>
          <w:i/>
        </w:rPr>
        <w:t>Контрольный диктант</w:t>
      </w:r>
      <w:r>
        <w:t xml:space="preserve"> - </w:t>
      </w:r>
      <w:r>
        <w:t>письменная работа, направленная на проверку орфографическ</w:t>
      </w:r>
      <w:r>
        <w:t>ой и пунктуационной грамотности, а также сформированности навыков письма, является контрольной работой.</w:t>
      </w:r>
      <w:r>
        <w:rPr>
          <w:rFonts w:ascii="Calibri" w:eastAsia="Calibri" w:hAnsi="Calibri" w:cs="Calibri"/>
          <w:sz w:val="22"/>
        </w:rPr>
        <w:t xml:space="preserve"> </w:t>
      </w:r>
      <w:r>
        <w:t>Проводится в течение одного урока (не более 45 минут).</w:t>
      </w:r>
      <w:r>
        <w:t xml:space="preserve"> </w:t>
      </w:r>
    </w:p>
    <w:p w:rsidR="00993210" w:rsidRDefault="00E1272E">
      <w:pPr>
        <w:spacing w:after="207"/>
        <w:ind w:left="-15" w:right="0"/>
      </w:pPr>
      <w:r>
        <w:rPr>
          <w:b/>
          <w:i/>
        </w:rPr>
        <w:t>Изложение</w:t>
      </w:r>
      <w:r>
        <w:t xml:space="preserve"> - </w:t>
      </w:r>
      <w:r>
        <w:t>письменная работа, предполагающая воспроизведение содержания прослушанного или прочи</w:t>
      </w:r>
      <w:r>
        <w:t>танного текста с сохранением логики и последовательности изложения, является контрольной работой.</w:t>
      </w:r>
      <w:r>
        <w:rPr>
          <w:rFonts w:ascii="Calibri" w:eastAsia="Calibri" w:hAnsi="Calibri" w:cs="Calibri"/>
          <w:sz w:val="22"/>
        </w:rPr>
        <w:t xml:space="preserve"> </w:t>
      </w:r>
      <w:r>
        <w:t>Проводится в течение одного урока (не более 45 минут).</w:t>
      </w:r>
      <w:r>
        <w:t xml:space="preserve"> </w:t>
      </w:r>
    </w:p>
    <w:p w:rsidR="00993210" w:rsidRDefault="00E1272E">
      <w:pPr>
        <w:spacing w:after="302"/>
        <w:ind w:left="-15" w:right="0"/>
      </w:pPr>
      <w:r>
        <w:rPr>
          <w:b/>
        </w:rPr>
        <w:t>Сочинение</w:t>
      </w:r>
      <w:r>
        <w:t xml:space="preserve"> - </w:t>
      </w:r>
      <w:r>
        <w:t>творческая письменная работа, направленная на развитие умения строить связное высказывание</w:t>
      </w:r>
      <w:r>
        <w:t>, выражать мысли, аргументировать и использовать языковые средства в соответствии с замыслом, является контрольной работой.</w:t>
      </w:r>
      <w:r>
        <w:rPr>
          <w:rFonts w:ascii="Calibri" w:eastAsia="Calibri" w:hAnsi="Calibri" w:cs="Calibri"/>
          <w:sz w:val="22"/>
        </w:rPr>
        <w:t xml:space="preserve"> </w:t>
      </w:r>
      <w:r>
        <w:t>Проводится в течение одного урока (не более 45 минут).</w:t>
      </w:r>
      <w:r>
        <w:t xml:space="preserve"> </w:t>
      </w:r>
    </w:p>
    <w:p w:rsidR="00993210" w:rsidRDefault="00E1272E">
      <w:pPr>
        <w:spacing w:after="0" w:line="259" w:lineRule="auto"/>
        <w:ind w:left="205" w:right="0" w:firstLine="0"/>
        <w:jc w:val="center"/>
      </w:pPr>
      <w:r>
        <w:rPr>
          <w:sz w:val="28"/>
        </w:rPr>
        <w:t xml:space="preserve"> </w:t>
      </w:r>
    </w:p>
    <w:p w:rsidR="00993210" w:rsidRDefault="00E1272E">
      <w:pPr>
        <w:spacing w:after="209"/>
        <w:ind w:left="-15" w:right="0"/>
      </w:pPr>
      <w:r>
        <w:rPr>
          <w:b/>
        </w:rPr>
        <w:t>Годовая контрольная работа</w:t>
      </w:r>
      <w:r>
        <w:t xml:space="preserve">- </w:t>
      </w:r>
      <w:r>
        <w:t>форма письменной проверки результатов обучения</w:t>
      </w:r>
      <w:r>
        <w:t xml:space="preserve">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</w:t>
      </w:r>
      <w:r>
        <w:lastRenderedPageBreak/>
        <w:t>общего образования данная работа проводится в течение одного урока (не более 45 минут), а н</w:t>
      </w:r>
      <w:r>
        <w:t xml:space="preserve">а уровне основного и среднего общего образования </w:t>
      </w:r>
      <w:r>
        <w:t xml:space="preserve">- </w:t>
      </w:r>
      <w:r>
        <w:t>в течение одного или двух уроков (каждый не более 45 минут).</w:t>
      </w:r>
      <w:r>
        <w:t xml:space="preserve"> </w:t>
      </w:r>
    </w:p>
    <w:p w:rsidR="00993210" w:rsidRDefault="00E1272E">
      <w:pPr>
        <w:spacing w:after="199" w:line="275" w:lineRule="auto"/>
        <w:ind w:left="-15" w:right="-13"/>
        <w:jc w:val="left"/>
      </w:pPr>
      <w:r>
        <w:rPr>
          <w:b/>
          <w:u w:val="single" w:color="000000"/>
        </w:rPr>
        <w:t>Формы диагностических работ, проводимых в рамках реализации основных</w:t>
      </w:r>
      <w:r>
        <w:rPr>
          <w:b/>
        </w:rPr>
        <w:t xml:space="preserve"> </w:t>
      </w:r>
      <w:r>
        <w:rPr>
          <w:b/>
          <w:u w:val="single" w:color="000000"/>
        </w:rPr>
        <w:t>общеобразовательных программ по основным предметам учебного плана:</w:t>
      </w:r>
      <w:r>
        <w:rPr>
          <w:b/>
        </w:rPr>
        <w:t xml:space="preserve">  </w:t>
      </w:r>
    </w:p>
    <w:p w:rsidR="00993210" w:rsidRDefault="00E1272E">
      <w:pPr>
        <w:spacing w:after="209"/>
        <w:ind w:left="-15" w:right="0"/>
      </w:pPr>
      <w:r>
        <w:rPr>
          <w:b/>
        </w:rPr>
        <w:t>Стартовая диагностическая работа -</w:t>
      </w:r>
      <w: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</w:t>
      </w:r>
      <w:r>
        <w:t>нивается отметками, не является контрольной работой.</w:t>
      </w:r>
      <w:r>
        <w:t xml:space="preserve"> </w:t>
      </w:r>
    </w:p>
    <w:p w:rsidR="00993210" w:rsidRDefault="00E1272E">
      <w:pPr>
        <w:numPr>
          <w:ilvl w:val="0"/>
          <w:numId w:val="3"/>
        </w:numPr>
        <w:spacing w:after="6" w:line="267" w:lineRule="auto"/>
        <w:ind w:right="41" w:hanging="10"/>
        <w:jc w:val="center"/>
      </w:pPr>
      <w:r>
        <w:rPr>
          <w:b/>
        </w:rPr>
        <w:t xml:space="preserve">Порядок составления, согласования, утверждения и внесения изменений  в график контрольных мероприятий  </w:t>
      </w:r>
    </w:p>
    <w:p w:rsidR="00993210" w:rsidRDefault="00E1272E">
      <w:pPr>
        <w:numPr>
          <w:ilvl w:val="1"/>
          <w:numId w:val="3"/>
        </w:numPr>
        <w:spacing w:after="207"/>
        <w:ind w:right="0"/>
        <w:jc w:val="left"/>
      </w:pPr>
      <w:r>
        <w:t>Разработку графика контрольных мероприятий осуществляет заместитель директора по учебно</w:t>
      </w:r>
      <w:r>
        <w:t>-</w:t>
      </w:r>
      <w:r>
        <w:t>воспитател</w:t>
      </w:r>
      <w:r>
        <w:t>ьной работе. Учителя</w:t>
      </w:r>
      <w:r>
        <w:t>-</w:t>
      </w:r>
      <w:r>
        <w:t>предметники в установленные сроки представляют информацию о планируемых контрольных мероприятиях.</w:t>
      </w:r>
      <w:r>
        <w:t xml:space="preserve"> </w:t>
      </w:r>
    </w:p>
    <w:p w:rsidR="00993210" w:rsidRDefault="00E1272E">
      <w:pPr>
        <w:numPr>
          <w:ilvl w:val="1"/>
          <w:numId w:val="3"/>
        </w:numPr>
        <w:spacing w:after="211"/>
        <w:ind w:right="0"/>
        <w:jc w:val="left"/>
      </w:pPr>
      <w:r>
        <w:t>График контрольных мероприятий разрабатывается по полугодиям, утверждается приказом директора, публикуется на официальном сайте образова</w:t>
      </w:r>
      <w:r>
        <w:t>тельной организации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 разделе «Сведения об образовательной организации» в установленные сроки (за первое полугодие </w:t>
      </w:r>
      <w:r>
        <w:t xml:space="preserve">- </w:t>
      </w:r>
      <w:r>
        <w:t xml:space="preserve">не позднее 25 сентября, за второе полугодие </w:t>
      </w:r>
      <w:r>
        <w:t xml:space="preserve">- </w:t>
      </w:r>
      <w:r>
        <w:t>не позднее 25 января текущего учебного года) и доводится до сведения обучающихся и их родител</w:t>
      </w:r>
      <w:r>
        <w:t>ей (законных представителей).</w:t>
      </w:r>
      <w:r>
        <w:t xml:space="preserve"> </w:t>
      </w:r>
    </w:p>
    <w:p w:rsidR="00993210" w:rsidRDefault="00E1272E">
      <w:pPr>
        <w:numPr>
          <w:ilvl w:val="1"/>
          <w:numId w:val="3"/>
        </w:numPr>
        <w:spacing w:after="0" w:line="275" w:lineRule="auto"/>
        <w:ind w:right="0"/>
        <w:jc w:val="left"/>
      </w:pPr>
      <w:r>
        <w:rPr>
          <w:b/>
          <w:u w:val="single" w:color="000000"/>
        </w:rPr>
        <w:t>График контрольных мероприятий составляется по датам в программе</w:t>
      </w:r>
      <w:r>
        <w:rPr>
          <w:b/>
        </w:rPr>
        <w:t xml:space="preserve"> </w:t>
      </w:r>
      <w:r>
        <w:rPr>
          <w:b/>
          <w:u w:val="single" w:color="000000"/>
        </w:rPr>
        <w:t>Microsoft Excel или Microsoft Word согласно прилагаемой форме.</w:t>
      </w:r>
      <w:r>
        <w:rPr>
          <w:b/>
        </w:rPr>
        <w:t xml:space="preserve"> </w:t>
      </w:r>
    </w:p>
    <w:p w:rsidR="00993210" w:rsidRDefault="00E1272E">
      <w:pPr>
        <w:spacing w:after="2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993210" w:rsidRDefault="00E1272E">
      <w:pPr>
        <w:numPr>
          <w:ilvl w:val="1"/>
          <w:numId w:val="3"/>
        </w:numPr>
        <w:spacing w:after="14" w:line="259" w:lineRule="auto"/>
        <w:ind w:right="0"/>
        <w:jc w:val="left"/>
      </w:pPr>
      <w:r>
        <w:rPr>
          <w:b/>
        </w:rPr>
        <w:t xml:space="preserve">Порядок внесения контрольных мероприятий в график: </w:t>
      </w:r>
    </w:p>
    <w:p w:rsidR="00993210" w:rsidRDefault="00E1272E">
      <w:pPr>
        <w:ind w:left="-15" w:right="0" w:firstLine="142"/>
      </w:pPr>
      <w:r>
        <w:t xml:space="preserve"> </w:t>
      </w:r>
      <w:r>
        <w:t>2.4.1.</w:t>
      </w:r>
      <w:r>
        <w:t xml:space="preserve"> </w:t>
      </w:r>
      <w:r>
        <w:t>Заместитель директора по УВР вносит в график контрольные мероприятия в следующем порядке:</w:t>
      </w:r>
      <w:r>
        <w:t xml:space="preserve"> </w:t>
      </w:r>
    </w:p>
    <w:p w:rsidR="00993210" w:rsidRDefault="00E1272E">
      <w:pPr>
        <w:numPr>
          <w:ilvl w:val="0"/>
          <w:numId w:val="4"/>
        </w:numPr>
        <w:spacing w:after="37"/>
        <w:ind w:right="0" w:firstLine="142"/>
      </w:pPr>
      <w:r>
        <w:t>федеральные контрольные мероприятия, расписание которых опубликовано на момент составления графика (например, ВПР, ГИА);</w:t>
      </w:r>
      <w:r>
        <w:t xml:space="preserve"> </w:t>
      </w:r>
    </w:p>
    <w:p w:rsidR="00993210" w:rsidRDefault="00E1272E">
      <w:pPr>
        <w:tabs>
          <w:tab w:val="center" w:pos="4668"/>
        </w:tabs>
        <w:ind w:right="0" w:firstLine="0"/>
        <w:jc w:val="left"/>
      </w:pPr>
      <w:r>
        <w:t xml:space="preserve"> </w:t>
      </w:r>
      <w:r>
        <w:tab/>
        <w:t>-</w:t>
      </w:r>
      <w:r>
        <w:t>региональные контрольные мероприятия, со</w:t>
      </w:r>
      <w:r>
        <w:t>гласованные с Рособрнадзором;</w:t>
      </w:r>
      <w:r>
        <w:t xml:space="preserve"> </w:t>
      </w:r>
    </w:p>
    <w:p w:rsidR="00993210" w:rsidRDefault="00E1272E">
      <w:pPr>
        <w:spacing w:after="37"/>
        <w:ind w:left="-15" w:right="0" w:firstLine="142"/>
      </w:pPr>
      <w:r>
        <w:t xml:space="preserve"> -</w:t>
      </w:r>
      <w:r>
        <w:t>комплексные работы по функциональной грамотности и (или) оценке уровня достижения предметных и метапредметных</w:t>
      </w:r>
      <w:r>
        <w:t xml:space="preserve"> </w:t>
      </w:r>
      <w:r>
        <w:t>результатов, проводимые в рамках внутреннего мониторинга образовательных достижений обучающихся.</w:t>
      </w:r>
      <w:r>
        <w:t xml:space="preserve"> </w:t>
      </w:r>
    </w:p>
    <w:p w:rsidR="00993210" w:rsidRDefault="00E1272E">
      <w:pPr>
        <w:tabs>
          <w:tab w:val="center" w:pos="3271"/>
        </w:tabs>
        <w:ind w:right="0" w:firstLine="0"/>
        <w:jc w:val="left"/>
      </w:pPr>
      <w:r>
        <w:t xml:space="preserve"> </w:t>
      </w:r>
      <w:r>
        <w:tab/>
      </w:r>
      <w:r>
        <w:t>2.4.2.</w:t>
      </w:r>
      <w:r>
        <w:t xml:space="preserve"> </w:t>
      </w:r>
      <w:r>
        <w:t>Совмес</w:t>
      </w:r>
      <w:r>
        <w:t>тно с учителями в график вносятся:</w:t>
      </w:r>
      <w:r>
        <w:t xml:space="preserve"> </w:t>
      </w:r>
    </w:p>
    <w:p w:rsidR="00993210" w:rsidRDefault="00E1272E">
      <w:pPr>
        <w:numPr>
          <w:ilvl w:val="0"/>
          <w:numId w:val="4"/>
        </w:numPr>
        <w:ind w:right="0" w:firstLine="142"/>
      </w:pPr>
      <w:r>
        <w:t>годовые контрольные работы, проводимые в рамках промежуточной аттестации по всем предметам учебного плана со 2 по 11 классы (за исключением русского языка и математики в 4</w:t>
      </w:r>
      <w:r>
        <w:t>–</w:t>
      </w:r>
      <w:r>
        <w:t>8 и 10 классах). По учебным предметам, по которы</w:t>
      </w:r>
      <w:r>
        <w:t>м на основе случайной выборки проводится ВПР, годовая контрольная работа в соответствующем классе не проводится;</w:t>
      </w:r>
      <w:r>
        <w:t xml:space="preserve"> </w:t>
      </w:r>
    </w:p>
    <w:p w:rsidR="00993210" w:rsidRDefault="00E1272E">
      <w:pPr>
        <w:ind w:left="-15" w:right="0" w:firstLine="142"/>
      </w:pPr>
      <w:r>
        <w:t xml:space="preserve"> -</w:t>
      </w:r>
      <w:r>
        <w:t>стартовые диагностические работы (перечень предметов и классов определяется ОО самостоятельно);</w:t>
      </w:r>
      <w:r>
        <w:t xml:space="preserve"> </w:t>
      </w:r>
    </w:p>
    <w:p w:rsidR="00993210" w:rsidRDefault="00E1272E">
      <w:pPr>
        <w:numPr>
          <w:ilvl w:val="0"/>
          <w:numId w:val="4"/>
        </w:numPr>
        <w:ind w:right="0" w:firstLine="142"/>
      </w:pPr>
      <w:r>
        <w:lastRenderedPageBreak/>
        <w:t>тематические, четвертные, триместровые/полу</w:t>
      </w:r>
      <w:r>
        <w:t>годовые контрольные работы, предусмотренные рабочими программами.</w:t>
      </w:r>
      <w:r>
        <w:t xml:space="preserve"> </w:t>
      </w:r>
    </w:p>
    <w:p w:rsidR="00993210" w:rsidRDefault="00E1272E">
      <w:pPr>
        <w:numPr>
          <w:ilvl w:val="1"/>
          <w:numId w:val="6"/>
        </w:numPr>
        <w:ind w:right="0"/>
      </w:pPr>
      <w:r>
        <w:t>В случае превышения объема контрольных мероприятий более 10% от общего учебного времени, отводимого на изучение предмета, или при дублировании контрольных процедур (например, ВПР и тематическая контрольная работа) перечень мероприятий подлежит корректировк</w:t>
      </w:r>
      <w:r>
        <w:t>е.</w:t>
      </w:r>
      <w:r>
        <w:t xml:space="preserve"> </w:t>
      </w:r>
    </w:p>
    <w:p w:rsidR="00993210" w:rsidRDefault="00E1272E">
      <w:pPr>
        <w:numPr>
          <w:ilvl w:val="1"/>
          <w:numId w:val="6"/>
        </w:numPr>
        <w:ind w:right="0"/>
      </w:pPr>
      <w:r>
        <w:t>При составлении графика необходимо учитывать</w:t>
      </w:r>
      <w:r>
        <w:rPr>
          <w:vertAlign w:val="superscript"/>
        </w:rPr>
        <w:footnoteReference w:id="5"/>
      </w:r>
      <w:r>
        <w:t>:</w:t>
      </w:r>
      <w:r>
        <w:t xml:space="preserve"> </w:t>
      </w:r>
    </w:p>
    <w:p w:rsidR="00993210" w:rsidRDefault="00E1272E">
      <w:pPr>
        <w:ind w:left="708" w:right="0" w:firstLine="0"/>
      </w:pPr>
      <w:r>
        <w:t xml:space="preserve">а) объем времени, затрачиваемого на контрольные мероприятия, не превышает 10% </w:t>
      </w:r>
    </w:p>
    <w:p w:rsidR="00993210" w:rsidRDefault="00E1272E">
      <w:pPr>
        <w:ind w:left="-15" w:right="0" w:firstLine="0"/>
      </w:pPr>
      <w:r>
        <w:t>от общего объема учебного времени, выделенного на предмет;</w:t>
      </w:r>
      <w:r>
        <w:t xml:space="preserve"> </w:t>
      </w:r>
    </w:p>
    <w:p w:rsidR="00993210" w:rsidRDefault="00E1272E">
      <w:pPr>
        <w:ind w:left="708" w:right="0" w:firstLine="0"/>
      </w:pPr>
      <w:r>
        <w:t xml:space="preserve">б) не допускается проведение процедур на первом и последнем уроках (кроме </w:t>
      </w:r>
    </w:p>
    <w:p w:rsidR="00993210" w:rsidRDefault="00E1272E">
      <w:pPr>
        <w:ind w:left="-15" w:right="0" w:firstLine="0"/>
      </w:pPr>
      <w:r>
        <w:t>предметов с 1 часом в неделю, если этот час стоит первым или последним);</w:t>
      </w:r>
      <w:r>
        <w:t xml:space="preserve"> </w:t>
      </w:r>
    </w:p>
    <w:p w:rsidR="00993210" w:rsidRDefault="00E1272E">
      <w:pPr>
        <w:ind w:left="708" w:right="0" w:firstLine="0"/>
      </w:pPr>
      <w:r>
        <w:t>в) для обучающихся одного класса не проводится более одной процедуры в день;</w:t>
      </w:r>
      <w:r>
        <w:t xml:space="preserve"> </w:t>
      </w:r>
    </w:p>
    <w:p w:rsidR="00993210" w:rsidRDefault="00E1272E">
      <w:pPr>
        <w:ind w:left="708" w:right="0" w:firstLine="0"/>
      </w:pPr>
      <w:r>
        <w:t>г) исключается дублирование и</w:t>
      </w:r>
      <w:r>
        <w:t xml:space="preserve"> проведение «предварительных контрольных работ» </w:t>
      </w:r>
    </w:p>
    <w:p w:rsidR="00993210" w:rsidRDefault="00E1272E">
      <w:pPr>
        <w:ind w:left="-15" w:right="0" w:firstLine="0"/>
      </w:pPr>
      <w:r>
        <w:t>перед основными процедурами;</w:t>
      </w:r>
      <w:r>
        <w:t xml:space="preserve"> </w:t>
      </w:r>
    </w:p>
    <w:p w:rsidR="00993210" w:rsidRDefault="00E1272E">
      <w:pPr>
        <w:ind w:left="-15" w:right="0"/>
      </w:pPr>
      <w:r>
        <w:t>д) после проведения процедуры обязательно предусматриваются этапы: проверка работ, формирование массива результатов, анализ учителем, разбор ошибок, коррекция знаний.</w:t>
      </w:r>
      <w:r>
        <w:t xml:space="preserve"> </w:t>
      </w:r>
    </w:p>
    <w:p w:rsidR="00993210" w:rsidRDefault="00E1272E">
      <w:pPr>
        <w:spacing w:after="16" w:line="259" w:lineRule="auto"/>
        <w:ind w:left="708" w:right="0" w:firstLine="0"/>
        <w:jc w:val="left"/>
      </w:pPr>
      <w:r>
        <w:t xml:space="preserve"> </w:t>
      </w:r>
    </w:p>
    <w:p w:rsidR="00993210" w:rsidRDefault="00E1272E">
      <w:pPr>
        <w:numPr>
          <w:ilvl w:val="1"/>
          <w:numId w:val="6"/>
        </w:numPr>
        <w:ind w:right="0"/>
      </w:pPr>
      <w:r>
        <w:t xml:space="preserve">График </w:t>
      </w:r>
      <w:r>
        <w:t>может быть скорректирован в случае изменений учебного плана или при участии ОО в дополнительных исследованиях качества образования.</w:t>
      </w:r>
      <w:r>
        <w:t xml:space="preserve"> </w:t>
      </w:r>
    </w:p>
    <w:p w:rsidR="00993210" w:rsidRDefault="00E1272E">
      <w:pPr>
        <w:numPr>
          <w:ilvl w:val="1"/>
          <w:numId w:val="6"/>
        </w:numPr>
        <w:ind w:right="0"/>
      </w:pPr>
      <w:r>
        <w:t>При корректировке сохраняются требования пункта 2.4 настоящего Положения.</w:t>
      </w:r>
      <w:r>
        <w:t xml:space="preserve"> </w:t>
      </w:r>
    </w:p>
    <w:p w:rsidR="00993210" w:rsidRDefault="00E1272E">
      <w:pPr>
        <w:numPr>
          <w:ilvl w:val="1"/>
          <w:numId w:val="6"/>
        </w:numPr>
        <w:ind w:right="0"/>
      </w:pPr>
      <w:r>
        <w:t>Все изменения утверждаются приказом директора.</w:t>
      </w:r>
      <w:r>
        <w:t xml:space="preserve"> </w:t>
      </w:r>
    </w:p>
    <w:p w:rsidR="00993210" w:rsidRDefault="00E1272E">
      <w:pPr>
        <w:numPr>
          <w:ilvl w:val="1"/>
          <w:numId w:val="6"/>
        </w:numPr>
        <w:ind w:right="0"/>
      </w:pPr>
      <w:r>
        <w:t>Актуальная версия графика публикуется на сайте ОО в разделе «Сведения об образовательной организации».</w:t>
      </w:r>
      <w:r>
        <w:t xml:space="preserve"> </w:t>
      </w:r>
    </w:p>
    <w:p w:rsidR="00993210" w:rsidRDefault="00E1272E">
      <w:pPr>
        <w:spacing w:after="21" w:line="259" w:lineRule="auto"/>
        <w:ind w:left="761" w:right="0" w:firstLine="0"/>
        <w:jc w:val="center"/>
      </w:pPr>
      <w:r>
        <w:t xml:space="preserve"> </w:t>
      </w:r>
    </w:p>
    <w:p w:rsidR="00993210" w:rsidRDefault="00E1272E">
      <w:pPr>
        <w:spacing w:after="6" w:line="267" w:lineRule="auto"/>
        <w:ind w:left="874" w:right="163" w:hanging="10"/>
        <w:jc w:val="center"/>
      </w:pPr>
      <w:r>
        <w:rPr>
          <w:b/>
        </w:rPr>
        <w:t xml:space="preserve">3. Заключительные положения </w:t>
      </w:r>
    </w:p>
    <w:p w:rsidR="00993210" w:rsidRDefault="00E1272E">
      <w:pPr>
        <w:spacing w:after="19" w:line="259" w:lineRule="auto"/>
        <w:ind w:left="708" w:right="0" w:firstLine="0"/>
        <w:jc w:val="left"/>
      </w:pPr>
      <w:r>
        <w:t xml:space="preserve"> </w:t>
      </w:r>
    </w:p>
    <w:p w:rsidR="00993210" w:rsidRDefault="00E1272E">
      <w:pPr>
        <w:numPr>
          <w:ilvl w:val="1"/>
          <w:numId w:val="5"/>
        </w:numPr>
        <w:ind w:right="0"/>
      </w:pPr>
      <w:r>
        <w:t>Настоящее Положение вступает в силу с момента утверждения приказом директора.</w:t>
      </w:r>
      <w:r>
        <w:t xml:space="preserve"> </w:t>
      </w:r>
    </w:p>
    <w:p w:rsidR="00993210" w:rsidRDefault="00E1272E">
      <w:pPr>
        <w:numPr>
          <w:ilvl w:val="1"/>
          <w:numId w:val="5"/>
        </w:numPr>
        <w:ind w:right="0"/>
      </w:pPr>
      <w:r>
        <w:t>Все педагогические работники обязаны соблюдать требования Положения.</w:t>
      </w:r>
      <w:r>
        <w:t xml:space="preserve"> </w:t>
      </w:r>
    </w:p>
    <w:p w:rsidR="00993210" w:rsidRDefault="00E1272E">
      <w:pPr>
        <w:numPr>
          <w:ilvl w:val="1"/>
          <w:numId w:val="5"/>
        </w:numPr>
        <w:spacing w:after="41"/>
        <w:ind w:right="0"/>
      </w:pPr>
      <w:r>
        <w:t>Контроль за исполнением настоящего Положения возлагается на заместителя директора</w:t>
      </w:r>
      <w:r>
        <w:t xml:space="preserve"> </w:t>
      </w:r>
      <w:r>
        <w:t>по УР.</w:t>
      </w:r>
      <w:r>
        <w:t xml:space="preserve"> </w:t>
      </w:r>
    </w:p>
    <w:p w:rsidR="00993210" w:rsidRDefault="00E1272E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993210" w:rsidRDefault="00E1272E">
      <w:pPr>
        <w:ind w:left="-15" w:right="0" w:firstLine="0"/>
      </w:pPr>
      <w:r>
        <w:t>ПРИНЯТО</w:t>
      </w:r>
      <w:r>
        <w:t xml:space="preserve"> </w:t>
      </w:r>
    </w:p>
    <w:p w:rsidR="00993210" w:rsidRDefault="00E1272E">
      <w:pPr>
        <w:ind w:left="-15" w:right="0" w:firstLine="0"/>
      </w:pPr>
      <w:r>
        <w:t>на педагогическом совете</w:t>
      </w:r>
      <w:r>
        <w:t xml:space="preserve"> </w:t>
      </w:r>
      <w:bookmarkStart w:id="1" w:name="_GoBack"/>
      <w:bookmarkEnd w:id="1"/>
    </w:p>
    <w:p w:rsidR="00993210" w:rsidRDefault="00E1272E">
      <w:pPr>
        <w:ind w:left="-15" w:right="0" w:firstLine="0"/>
      </w:pPr>
      <w:r>
        <w:t>(протокол №2/01</w:t>
      </w:r>
      <w:r>
        <w:t xml:space="preserve"> </w:t>
      </w:r>
      <w:r>
        <w:t>от «</w:t>
      </w:r>
      <w:r w:rsidR="00B214C3">
        <w:t>15</w:t>
      </w:r>
      <w:r>
        <w:t>»09.202</w:t>
      </w:r>
      <w:r>
        <w:t xml:space="preserve">5 </w:t>
      </w:r>
      <w:r>
        <w:t>г.)</w:t>
      </w:r>
      <w:r>
        <w:rPr>
          <w:sz w:val="28"/>
        </w:rPr>
        <w:t xml:space="preserve"> </w:t>
      </w:r>
    </w:p>
    <w:p w:rsidR="00993210" w:rsidRDefault="00E1272E">
      <w:pPr>
        <w:spacing w:after="0" w:line="259" w:lineRule="auto"/>
        <w:ind w:right="0" w:firstLine="0"/>
        <w:jc w:val="left"/>
      </w:pPr>
      <w:r>
        <w:t xml:space="preserve"> </w:t>
      </w:r>
    </w:p>
    <w:sectPr w:rsidR="00993210">
      <w:footerReference w:type="even" r:id="rId20"/>
      <w:footerReference w:type="default" r:id="rId21"/>
      <w:footerReference w:type="first" r:id="rId22"/>
      <w:pgSz w:w="11906" w:h="16838"/>
      <w:pgMar w:top="1062" w:right="845" w:bottom="71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2E" w:rsidRDefault="00E1272E">
      <w:pPr>
        <w:spacing w:after="0" w:line="240" w:lineRule="auto"/>
      </w:pPr>
      <w:r>
        <w:separator/>
      </w:r>
    </w:p>
  </w:endnote>
  <w:endnote w:type="continuationSeparator" w:id="0">
    <w:p w:rsidR="00E1272E" w:rsidRDefault="00E1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10" w:rsidRDefault="00E1272E">
    <w:pPr>
      <w:spacing w:after="0" w:line="259" w:lineRule="auto"/>
      <w:ind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10" w:rsidRDefault="00E1272E">
    <w:pPr>
      <w:spacing w:after="0" w:line="259" w:lineRule="auto"/>
      <w:ind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14C3" w:rsidRPr="00B214C3">
      <w:rPr>
        <w:noProof/>
        <w:sz w:val="28"/>
      </w:rPr>
      <w:t>5</w:t>
    </w:r>
    <w:r>
      <w:rPr>
        <w:sz w:val="28"/>
      </w:rPr>
      <w:fldChar w:fldCharType="end"/>
    </w:r>
    <w:r>
      <w:rPr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210" w:rsidRDefault="00993210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2E" w:rsidRDefault="00E1272E">
      <w:pPr>
        <w:spacing w:after="6" w:line="255" w:lineRule="auto"/>
        <w:ind w:right="0" w:firstLine="0"/>
      </w:pPr>
      <w:r>
        <w:separator/>
      </w:r>
    </w:p>
  </w:footnote>
  <w:footnote w:type="continuationSeparator" w:id="0">
    <w:p w:rsidR="00E1272E" w:rsidRDefault="00E1272E">
      <w:pPr>
        <w:spacing w:after="6" w:line="255" w:lineRule="auto"/>
        <w:ind w:right="0" w:firstLine="0"/>
      </w:pPr>
      <w:r>
        <w:continuationSeparator/>
      </w:r>
    </w:p>
  </w:footnote>
  <w:footnote w:id="1">
    <w:p w:rsidR="00993210" w:rsidRDefault="00E1272E">
      <w:pPr>
        <w:pStyle w:val="footnotedescription"/>
        <w:spacing w:line="255" w:lineRule="auto"/>
      </w:pPr>
      <w:r>
        <w:rPr>
          <w:rStyle w:val="footnotemark"/>
        </w:rPr>
        <w:footnoteRef/>
      </w:r>
      <w:r>
        <w:t xml:space="preserve"> ч. 4, 5 ст.59 Федерального закона от 29 декабря 2012 г. № 273</w:t>
      </w:r>
      <w:r>
        <w:t>-</w:t>
      </w:r>
      <w:r>
        <w:t xml:space="preserve">ФЗ «Об образовании в Российской Федерации» </w:t>
      </w:r>
      <w:r>
        <w:t xml:space="preserve"> </w:t>
      </w:r>
    </w:p>
  </w:footnote>
  <w:footnote w:id="2">
    <w:p w:rsidR="00993210" w:rsidRDefault="00E1272E">
      <w:pPr>
        <w:pStyle w:val="footnotedescription"/>
        <w:spacing w:line="255" w:lineRule="auto"/>
        <w:ind w:right="6"/>
      </w:pPr>
      <w:r>
        <w:rPr>
          <w:rStyle w:val="footnotemark"/>
        </w:rPr>
        <w:footnoteRef/>
      </w:r>
      <w:r>
        <w:t xml:space="preserve"> </w:t>
      </w:r>
      <w:r>
        <w:t>Постановление Правительства Российской Федерации от 30 апреля 2024 г. N 556 «Об утверждении перечня мероприятий по оценке качества образования и Правил проведения мероприятий по оценке качества образования»</w:t>
      </w:r>
      <w:r>
        <w:rPr>
          <w:rFonts w:ascii="Calibri" w:eastAsia="Calibri" w:hAnsi="Calibri" w:cs="Calibri"/>
        </w:rPr>
        <w:t xml:space="preserve"> </w:t>
      </w:r>
    </w:p>
  </w:footnote>
  <w:footnote w:id="3">
    <w:p w:rsidR="00993210" w:rsidRDefault="00E1272E">
      <w:pPr>
        <w:pStyle w:val="footnotedescription"/>
        <w:spacing w:after="0" w:line="267" w:lineRule="auto"/>
      </w:pPr>
      <w:r>
        <w:rPr>
          <w:rStyle w:val="footnotemark"/>
        </w:rPr>
        <w:footnoteRef/>
      </w:r>
      <w:r>
        <w:t xml:space="preserve"> п. 3.2 ч. 3 ст. 97 Федерального закона от 29 д</w:t>
      </w:r>
      <w:r>
        <w:t>екабря 2012 г. № 273</w:t>
      </w:r>
      <w:r>
        <w:t>-</w:t>
      </w:r>
      <w:r>
        <w:t>ФЗ «Об образовании в Российской Федерации»</w:t>
      </w:r>
      <w:r>
        <w:rPr>
          <w:rFonts w:ascii="Calibri" w:eastAsia="Calibri" w:hAnsi="Calibri" w:cs="Calibri"/>
        </w:rPr>
        <w:t xml:space="preserve"> </w:t>
      </w:r>
    </w:p>
  </w:footnote>
  <w:footnote w:id="4">
    <w:p w:rsidR="00993210" w:rsidRDefault="00E1272E">
      <w:pPr>
        <w:pStyle w:val="footnotedescription"/>
        <w:spacing w:after="8"/>
      </w:pPr>
      <w:r>
        <w:rPr>
          <w:rStyle w:val="footnotemark"/>
        </w:rPr>
        <w:footnoteRef/>
      </w:r>
      <w:r>
        <w:t xml:space="preserve"> п. 10. Ч. 3 ст. 28 Федерального закона от 29 декабря 2012 г. № 273</w:t>
      </w:r>
      <w:r>
        <w:t>-</w:t>
      </w:r>
      <w:r>
        <w:t xml:space="preserve">ФЗ «Об образовании в Российской </w:t>
      </w:r>
    </w:p>
    <w:p w:rsidR="00993210" w:rsidRDefault="00E1272E">
      <w:pPr>
        <w:pStyle w:val="footnotedescription"/>
        <w:spacing w:after="153"/>
        <w:jc w:val="left"/>
      </w:pPr>
      <w:r>
        <w:t>Федерации»</w:t>
      </w:r>
      <w:r>
        <w:rPr>
          <w:rFonts w:ascii="Calibri" w:eastAsia="Calibri" w:hAnsi="Calibri" w:cs="Calibri"/>
        </w:rPr>
        <w:t xml:space="preserve"> </w:t>
      </w:r>
    </w:p>
    <w:p w:rsidR="00993210" w:rsidRDefault="00E1272E">
      <w:pPr>
        <w:pStyle w:val="footnotedescription"/>
        <w:spacing w:after="0"/>
        <w:ind w:left="205"/>
        <w:jc w:val="center"/>
      </w:pPr>
      <w:r>
        <w:rPr>
          <w:sz w:val="28"/>
        </w:rPr>
        <w:t xml:space="preserve"> </w:t>
      </w:r>
    </w:p>
  </w:footnote>
  <w:footnote w:id="5">
    <w:p w:rsidR="00993210" w:rsidRDefault="00E1272E">
      <w:pPr>
        <w:pStyle w:val="footnotedescription"/>
        <w:spacing w:after="0" w:line="260" w:lineRule="auto"/>
        <w:ind w:right="4"/>
      </w:pPr>
      <w:r>
        <w:rPr>
          <w:rStyle w:val="footnotemark"/>
        </w:rPr>
        <w:footnoteRef/>
      </w:r>
      <w:r>
        <w:t xml:space="preserve"> Рекомендации по составлению графика контрольных мероприятий носят ориенти</w:t>
      </w:r>
      <w:r>
        <w:t>ровочный характер; в отдельных случаях по объективным причинам, не позволяющим соблюсти указанные рекомендации, ОО вправе принимать решения, отклоняющиеся от них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B7019"/>
    <w:multiLevelType w:val="multilevel"/>
    <w:tmpl w:val="89064D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211A11"/>
    <w:multiLevelType w:val="hybridMultilevel"/>
    <w:tmpl w:val="6BB22D54"/>
    <w:lvl w:ilvl="0" w:tplc="51C427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66CA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8153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090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CB9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C8B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50EC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081EA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E8F1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994DD1"/>
    <w:multiLevelType w:val="multilevel"/>
    <w:tmpl w:val="3530E050"/>
    <w:lvl w:ilvl="0">
      <w:start w:val="2"/>
      <w:numFmt w:val="decimal"/>
      <w:lvlText w:val="%1."/>
      <w:lvlJc w:val="left"/>
      <w:pPr>
        <w:ind w:left="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A83458"/>
    <w:multiLevelType w:val="hybridMultilevel"/>
    <w:tmpl w:val="AD34514E"/>
    <w:lvl w:ilvl="0" w:tplc="AD0EA0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6E5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885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A5F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C21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0E6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8891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C08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2344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2E5684"/>
    <w:multiLevelType w:val="multilevel"/>
    <w:tmpl w:val="8E444C0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A496D"/>
    <w:multiLevelType w:val="multilevel"/>
    <w:tmpl w:val="5150C338"/>
    <w:lvl w:ilvl="0">
      <w:start w:val="1"/>
      <w:numFmt w:val="decimal"/>
      <w:lvlText w:val="%1."/>
      <w:lvlJc w:val="left"/>
      <w:pPr>
        <w:ind w:left="1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10"/>
    <w:rsid w:val="00993210"/>
    <w:rsid w:val="00B214C3"/>
    <w:rsid w:val="00E1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8E23"/>
  <w15:docId w15:val="{A139D812-0B8D-44B9-A3AB-8C2F3687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8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2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4C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etodicheskie-posobiya-i-rekomendaczii/" TargetMode="External"/><Relationship Id="rId13" Type="http://schemas.openxmlformats.org/officeDocument/2006/relationships/hyperlink" Target="https://edsoo.ru/metodicheskie-posobiya-i-rekomendaczii/" TargetMode="External"/><Relationship Id="rId18" Type="http://schemas.openxmlformats.org/officeDocument/2006/relationships/hyperlink" Target="https://edsoo.ru/metodicheskie-posobiya-i-rekomendaczii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edsoo.ru/metodicheskie-posobiya-i-rekomendaczii/" TargetMode="External"/><Relationship Id="rId12" Type="http://schemas.openxmlformats.org/officeDocument/2006/relationships/hyperlink" Target="https://edsoo.ru/metodicheskie-posobiya-i-rekomendaczii/" TargetMode="External"/><Relationship Id="rId17" Type="http://schemas.openxmlformats.org/officeDocument/2006/relationships/hyperlink" Target="https://edsoo.ru/metodicheskie-posobiya-i-rekomendaczi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metodicheskie-posobiya-i-rekomendaczii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metodicheskie-posobiya-i-rekomendaczii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dsoo.ru/metodicheskie-posobiya-i-rekomendaczi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soo.ru/metodicheskie-posobiya-i-rekomendaczii/" TargetMode="External"/><Relationship Id="rId19" Type="http://schemas.openxmlformats.org/officeDocument/2006/relationships/hyperlink" Target="https://edsoo.ru/metodicheskie-posobiya-i-rekomendacz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metodicheskie-posobiya-i-rekomendaczii/" TargetMode="External"/><Relationship Id="rId14" Type="http://schemas.openxmlformats.org/officeDocument/2006/relationships/hyperlink" Target="https://edsoo.ru/metodicheskie-posobiya-i-rekomendaczii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2332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GROZNY</cp:lastModifiedBy>
  <cp:revision>3</cp:revision>
  <cp:lastPrinted>2025-11-07T00:11:00Z</cp:lastPrinted>
  <dcterms:created xsi:type="dcterms:W3CDTF">2025-11-07T00:14:00Z</dcterms:created>
  <dcterms:modified xsi:type="dcterms:W3CDTF">2025-11-07T00:14:00Z</dcterms:modified>
</cp:coreProperties>
</file>